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662"/>
        <w:gridCol w:w="2119"/>
      </w:tblGrid>
      <w:tr w:rsidR="00970C7D" w:rsidTr="00970C7D">
        <w:tc>
          <w:tcPr>
            <w:tcW w:w="2235" w:type="dxa"/>
          </w:tcPr>
          <w:p w:rsidR="00970C7D" w:rsidRDefault="00970C7D" w:rsidP="005A1DD0">
            <w:pPr>
              <w:tabs>
                <w:tab w:val="left" w:pos="709"/>
                <w:tab w:val="left" w:pos="1418"/>
                <w:tab w:val="left" w:pos="2127"/>
                <w:tab w:val="left" w:pos="2835"/>
                <w:tab w:val="left" w:pos="3544"/>
                <w:tab w:val="left" w:pos="4253"/>
                <w:tab w:val="left" w:pos="4962"/>
                <w:tab w:val="left" w:pos="5670"/>
              </w:tabs>
              <w:jc w:val="center"/>
              <w:rPr>
                <w:rFonts w:ascii="Arial Black" w:hAnsi="Arial Black"/>
                <w:sz w:val="44"/>
                <w:lang w:val="en-GB"/>
              </w:rPr>
            </w:pPr>
            <w:r>
              <w:rPr>
                <w:rFonts w:ascii="Arial Black" w:hAnsi="Arial Black"/>
                <w:noProof/>
                <w:sz w:val="44"/>
              </w:rPr>
              <w:drawing>
                <wp:inline distT="0" distB="0" distL="0" distR="0">
                  <wp:extent cx="1219200" cy="1219200"/>
                  <wp:effectExtent l="19050" t="0" r="0" b="0"/>
                  <wp:docPr id="4" name="Picture 3" descr="1000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Badge.jpg"/>
                          <pic:cNvPicPr/>
                        </pic:nvPicPr>
                        <pic:blipFill>
                          <a:blip r:embed="rId8"/>
                          <a:stretch>
                            <a:fillRect/>
                          </a:stretch>
                        </pic:blipFill>
                        <pic:spPr>
                          <a:xfrm>
                            <a:off x="0" y="0"/>
                            <a:ext cx="1219200" cy="1219200"/>
                          </a:xfrm>
                          <a:prstGeom prst="rect">
                            <a:avLst/>
                          </a:prstGeom>
                        </pic:spPr>
                      </pic:pic>
                    </a:graphicData>
                  </a:graphic>
                </wp:inline>
              </w:drawing>
            </w:r>
          </w:p>
        </w:tc>
        <w:tc>
          <w:tcPr>
            <w:tcW w:w="6662" w:type="dxa"/>
          </w:tcPr>
          <w:p w:rsidR="00A93FFB" w:rsidRPr="00A93FFB" w:rsidRDefault="007D42F6" w:rsidP="00A93FFB">
            <w:pPr>
              <w:tabs>
                <w:tab w:val="left" w:pos="709"/>
                <w:tab w:val="left" w:pos="1418"/>
                <w:tab w:val="left" w:pos="2127"/>
                <w:tab w:val="left" w:pos="2835"/>
                <w:tab w:val="left" w:pos="3544"/>
                <w:tab w:val="left" w:pos="4253"/>
                <w:tab w:val="left" w:pos="4962"/>
                <w:tab w:val="left" w:pos="5670"/>
              </w:tabs>
              <w:jc w:val="center"/>
              <w:rPr>
                <w:rFonts w:ascii="Arial Black" w:hAnsi="Arial Black"/>
                <w:sz w:val="32"/>
                <w:lang w:val="en-GB"/>
              </w:rPr>
            </w:pPr>
            <w:r>
              <w:rPr>
                <w:rFonts w:ascii="Arial Black" w:hAnsi="Arial Black"/>
                <w:sz w:val="44"/>
                <w:lang w:val="en-GB"/>
              </w:rPr>
              <w:t>202</w:t>
            </w:r>
            <w:r w:rsidR="00721448">
              <w:rPr>
                <w:rFonts w:ascii="Arial Black" w:hAnsi="Arial Black"/>
                <w:sz w:val="44"/>
                <w:lang w:val="en-GB"/>
              </w:rPr>
              <w:t>4</w:t>
            </w:r>
            <w:r w:rsidR="00A93FFB" w:rsidRPr="00A93FFB">
              <w:rPr>
                <w:rFonts w:ascii="Arial Black" w:hAnsi="Arial Black"/>
                <w:sz w:val="44"/>
                <w:lang w:val="en-GB"/>
              </w:rPr>
              <w:t xml:space="preserve"> </w:t>
            </w:r>
            <w:r w:rsidR="00970C7D" w:rsidRPr="00A93FFB">
              <w:rPr>
                <w:rFonts w:ascii="Arial Black" w:hAnsi="Arial Black"/>
                <w:sz w:val="44"/>
                <w:lang w:val="en-GB"/>
              </w:rPr>
              <w:t xml:space="preserve">Queensland State </w:t>
            </w:r>
            <w:r w:rsidR="00A93FFB" w:rsidRPr="00A93FFB">
              <w:rPr>
                <w:rFonts w:ascii="Arial Black" w:hAnsi="Arial Black"/>
                <w:sz w:val="44"/>
                <w:lang w:val="en-GB"/>
              </w:rPr>
              <w:t xml:space="preserve">1000 yard Benchrest  </w:t>
            </w:r>
          </w:p>
          <w:p w:rsidR="00970C7D" w:rsidRDefault="00970C7D" w:rsidP="00970C7D">
            <w:pPr>
              <w:tabs>
                <w:tab w:val="left" w:pos="709"/>
                <w:tab w:val="left" w:pos="1418"/>
                <w:tab w:val="left" w:pos="2127"/>
                <w:tab w:val="left" w:pos="2835"/>
                <w:tab w:val="left" w:pos="3544"/>
                <w:tab w:val="left" w:pos="4253"/>
                <w:tab w:val="left" w:pos="4962"/>
                <w:tab w:val="left" w:pos="5670"/>
              </w:tabs>
              <w:jc w:val="center"/>
              <w:rPr>
                <w:rFonts w:ascii="Arial Black" w:hAnsi="Arial Black"/>
                <w:sz w:val="44"/>
                <w:lang w:val="en-GB"/>
              </w:rPr>
            </w:pPr>
            <w:r w:rsidRPr="005A1DD0">
              <w:rPr>
                <w:rFonts w:ascii="Arial Black" w:hAnsi="Arial Black"/>
                <w:sz w:val="44"/>
                <w:lang w:val="en-GB"/>
              </w:rPr>
              <w:t xml:space="preserve">Championship </w:t>
            </w:r>
          </w:p>
          <w:p w:rsidR="00970C7D" w:rsidRDefault="00C45130" w:rsidP="00970C7D">
            <w:pPr>
              <w:tabs>
                <w:tab w:val="left" w:pos="709"/>
                <w:tab w:val="left" w:pos="1418"/>
                <w:tab w:val="left" w:pos="2127"/>
                <w:tab w:val="left" w:pos="2835"/>
                <w:tab w:val="left" w:pos="3544"/>
                <w:tab w:val="left" w:pos="4253"/>
                <w:tab w:val="left" w:pos="4962"/>
                <w:tab w:val="left" w:pos="5670"/>
              </w:tabs>
              <w:jc w:val="center"/>
              <w:rPr>
                <w:rFonts w:ascii="Arial Black" w:hAnsi="Arial Black"/>
                <w:sz w:val="44"/>
                <w:lang w:val="en-GB"/>
              </w:rPr>
            </w:pPr>
            <w:r>
              <w:rPr>
                <w:rFonts w:ascii="Arial Black" w:hAnsi="Arial Black"/>
                <w:sz w:val="32"/>
                <w:lang w:val="en-GB"/>
              </w:rPr>
              <w:t>2</w:t>
            </w:r>
            <w:r w:rsidR="00970C7D" w:rsidRPr="00F20A8B">
              <w:rPr>
                <w:rFonts w:ascii="Arial Black" w:hAnsi="Arial Black"/>
                <w:sz w:val="32"/>
                <w:lang w:val="en-GB"/>
              </w:rPr>
              <w:t>-day shoot</w:t>
            </w:r>
          </w:p>
        </w:tc>
        <w:tc>
          <w:tcPr>
            <w:tcW w:w="2119" w:type="dxa"/>
          </w:tcPr>
          <w:p w:rsidR="00970C7D" w:rsidRDefault="00970C7D" w:rsidP="005A1DD0">
            <w:pPr>
              <w:tabs>
                <w:tab w:val="left" w:pos="709"/>
                <w:tab w:val="left" w:pos="1418"/>
                <w:tab w:val="left" w:pos="2127"/>
                <w:tab w:val="left" w:pos="2835"/>
                <w:tab w:val="left" w:pos="3544"/>
                <w:tab w:val="left" w:pos="4253"/>
                <w:tab w:val="left" w:pos="4962"/>
                <w:tab w:val="left" w:pos="5670"/>
              </w:tabs>
              <w:jc w:val="center"/>
              <w:rPr>
                <w:rFonts w:ascii="Arial Black" w:hAnsi="Arial Black"/>
                <w:sz w:val="44"/>
                <w:lang w:val="en-GB"/>
              </w:rPr>
            </w:pPr>
          </w:p>
        </w:tc>
      </w:tr>
    </w:tbl>
    <w:p w:rsidR="005A1DD0" w:rsidRDefault="005A1DD0" w:rsidP="005A1DD0">
      <w:p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36"/>
          <w:lang w:val="en-GB"/>
        </w:rPr>
      </w:pPr>
    </w:p>
    <w:p w:rsidR="005A1DD0" w:rsidRPr="004054B7" w:rsidRDefault="005A1DD0" w:rsidP="005A1DD0">
      <w:pPr>
        <w:tabs>
          <w:tab w:val="left" w:pos="709"/>
          <w:tab w:val="left" w:pos="1418"/>
          <w:tab w:val="left" w:pos="2127"/>
          <w:tab w:val="left" w:pos="2835"/>
          <w:tab w:val="left" w:pos="3544"/>
          <w:tab w:val="left" w:pos="4253"/>
          <w:tab w:val="left" w:pos="4962"/>
          <w:tab w:val="left" w:pos="5670"/>
        </w:tabs>
        <w:spacing w:after="0" w:line="240" w:lineRule="auto"/>
        <w:ind w:left="1418" w:hanging="1418"/>
        <w:rPr>
          <w:rFonts w:ascii="Arial" w:hAnsi="Arial" w:cs="Arial"/>
          <w:sz w:val="36"/>
          <w:szCs w:val="36"/>
          <w:lang w:val="en-GB"/>
        </w:rPr>
      </w:pPr>
      <w:r>
        <w:rPr>
          <w:rFonts w:ascii="Arial" w:hAnsi="Arial" w:cs="Arial"/>
          <w:sz w:val="36"/>
          <w:lang w:val="en-GB"/>
        </w:rPr>
        <w:t xml:space="preserve">Where: </w:t>
      </w:r>
      <w:r>
        <w:rPr>
          <w:rFonts w:ascii="Arial" w:hAnsi="Arial" w:cs="Arial"/>
          <w:sz w:val="36"/>
          <w:lang w:val="en-GB"/>
        </w:rPr>
        <w:tab/>
      </w:r>
      <w:r w:rsidRPr="004054B7">
        <w:rPr>
          <w:rFonts w:ascii="Arial" w:hAnsi="Arial" w:cs="Arial"/>
          <w:sz w:val="36"/>
          <w:szCs w:val="36"/>
          <w:lang w:val="en-GB"/>
        </w:rPr>
        <w:t xml:space="preserve">International Range; Belmont Shooting Complex; Old Cleveland Road; Brisbane </w:t>
      </w:r>
    </w:p>
    <w:p w:rsidR="005A1DD0" w:rsidRPr="004054B7" w:rsidRDefault="005A1DD0" w:rsidP="00C365F9">
      <w:pPr>
        <w:tabs>
          <w:tab w:val="left" w:pos="709"/>
          <w:tab w:val="left" w:pos="1418"/>
          <w:tab w:val="left" w:pos="2127"/>
          <w:tab w:val="left" w:pos="2835"/>
          <w:tab w:val="left" w:pos="3544"/>
          <w:tab w:val="left" w:pos="4253"/>
          <w:tab w:val="left" w:pos="4962"/>
          <w:tab w:val="left" w:pos="5670"/>
        </w:tabs>
        <w:spacing w:after="0" w:line="240" w:lineRule="auto"/>
        <w:ind w:left="1418" w:hanging="1418"/>
        <w:rPr>
          <w:rFonts w:ascii="Arial" w:hAnsi="Arial" w:cs="Arial"/>
          <w:sz w:val="36"/>
          <w:szCs w:val="36"/>
          <w:lang w:val="en-GB"/>
        </w:rPr>
      </w:pPr>
    </w:p>
    <w:p w:rsidR="005A1DD0" w:rsidRPr="004054B7" w:rsidRDefault="005A1DD0" w:rsidP="005A1DD0">
      <w:pPr>
        <w:tabs>
          <w:tab w:val="left" w:pos="709"/>
          <w:tab w:val="left" w:pos="1418"/>
          <w:tab w:val="left" w:pos="2127"/>
          <w:tab w:val="left" w:pos="2835"/>
          <w:tab w:val="left" w:pos="3544"/>
          <w:tab w:val="left" w:pos="4253"/>
          <w:tab w:val="left" w:pos="4962"/>
          <w:tab w:val="left" w:pos="5670"/>
        </w:tabs>
        <w:spacing w:after="0" w:line="240" w:lineRule="auto"/>
        <w:ind w:left="1418" w:hanging="1418"/>
        <w:rPr>
          <w:rFonts w:ascii="Arial" w:hAnsi="Arial" w:cs="Arial"/>
          <w:sz w:val="36"/>
          <w:szCs w:val="36"/>
          <w:lang w:val="en-GB"/>
        </w:rPr>
      </w:pPr>
      <w:r w:rsidRPr="004054B7">
        <w:rPr>
          <w:rFonts w:ascii="Arial" w:hAnsi="Arial" w:cs="Arial"/>
          <w:sz w:val="36"/>
          <w:szCs w:val="36"/>
          <w:lang w:val="en-GB"/>
        </w:rPr>
        <w:t>When:</w:t>
      </w:r>
      <w:r w:rsidRPr="004054B7">
        <w:rPr>
          <w:rFonts w:ascii="Arial" w:hAnsi="Arial" w:cs="Arial"/>
          <w:sz w:val="36"/>
          <w:szCs w:val="36"/>
          <w:lang w:val="en-GB"/>
        </w:rPr>
        <w:tab/>
        <w:t xml:space="preserve">Weekend </w:t>
      </w:r>
      <w:r w:rsidR="00EC132C">
        <w:rPr>
          <w:rFonts w:ascii="Arial" w:hAnsi="Arial" w:cs="Arial"/>
          <w:sz w:val="36"/>
          <w:szCs w:val="36"/>
          <w:lang w:val="en-GB"/>
        </w:rPr>
        <w:t>19-20</w:t>
      </w:r>
      <w:r w:rsidR="00ED61DC" w:rsidRPr="004054B7">
        <w:rPr>
          <w:rFonts w:ascii="Arial" w:hAnsi="Arial" w:cs="Arial"/>
          <w:sz w:val="36"/>
          <w:szCs w:val="36"/>
          <w:lang w:val="en-GB"/>
        </w:rPr>
        <w:t xml:space="preserve"> </w:t>
      </w:r>
      <w:r w:rsidR="00ED3A13">
        <w:rPr>
          <w:rFonts w:ascii="Arial" w:hAnsi="Arial" w:cs="Arial"/>
          <w:sz w:val="36"/>
          <w:szCs w:val="36"/>
          <w:lang w:val="en-GB"/>
        </w:rPr>
        <w:t>October</w:t>
      </w:r>
      <w:r w:rsidR="00ED61DC" w:rsidRPr="004054B7">
        <w:rPr>
          <w:rFonts w:ascii="Arial" w:hAnsi="Arial" w:cs="Arial"/>
          <w:sz w:val="36"/>
          <w:szCs w:val="36"/>
          <w:lang w:val="en-GB"/>
        </w:rPr>
        <w:t xml:space="preserve"> 202</w:t>
      </w:r>
      <w:r w:rsidR="00721448">
        <w:rPr>
          <w:rFonts w:ascii="Arial" w:hAnsi="Arial" w:cs="Arial"/>
          <w:sz w:val="36"/>
          <w:szCs w:val="36"/>
          <w:lang w:val="en-GB"/>
        </w:rPr>
        <w:t>4</w:t>
      </w:r>
      <w:r w:rsidRPr="004054B7">
        <w:rPr>
          <w:rFonts w:ascii="Arial" w:hAnsi="Arial" w:cs="Arial"/>
          <w:sz w:val="36"/>
          <w:szCs w:val="36"/>
          <w:lang w:val="en-GB"/>
        </w:rPr>
        <w:t xml:space="preserve"> @ 8:00AM</w:t>
      </w:r>
    </w:p>
    <w:p w:rsidR="005A1DD0" w:rsidRPr="00C365F9" w:rsidRDefault="005A1DD0" w:rsidP="005A1DD0">
      <w:pPr>
        <w:tabs>
          <w:tab w:val="left" w:pos="709"/>
          <w:tab w:val="left" w:pos="1418"/>
          <w:tab w:val="left" w:pos="2127"/>
          <w:tab w:val="left" w:pos="2835"/>
          <w:tab w:val="left" w:pos="3544"/>
          <w:tab w:val="left" w:pos="4253"/>
          <w:tab w:val="left" w:pos="4962"/>
          <w:tab w:val="left" w:pos="5670"/>
        </w:tabs>
        <w:spacing w:after="0" w:line="240" w:lineRule="auto"/>
        <w:ind w:left="1418" w:hanging="1418"/>
        <w:rPr>
          <w:rFonts w:ascii="Arial" w:hAnsi="Arial" w:cs="Arial"/>
          <w:lang w:val="en-GB"/>
        </w:rPr>
      </w:pPr>
    </w:p>
    <w:p w:rsidR="005A1DD0" w:rsidRDefault="005A1DD0" w:rsidP="00F20A8B">
      <w:pPr>
        <w:pStyle w:val="jb"/>
        <w:tabs>
          <w:tab w:val="left" w:pos="709"/>
          <w:tab w:val="left" w:pos="1418"/>
          <w:tab w:val="left" w:pos="2127"/>
          <w:tab w:val="left" w:pos="2835"/>
        </w:tabs>
        <w:spacing w:before="0" w:after="0" w:line="360" w:lineRule="exact"/>
        <w:ind w:left="-142" w:firstLine="142"/>
        <w:rPr>
          <w:rFonts w:ascii="Arial" w:hAnsi="Arial" w:cs="Arial"/>
          <w:lang w:val="en-GB"/>
        </w:rPr>
      </w:pPr>
      <w:r>
        <w:rPr>
          <w:rFonts w:ascii="Arial" w:hAnsi="Arial" w:cs="Arial"/>
          <w:sz w:val="36"/>
          <w:lang w:val="en-GB"/>
        </w:rPr>
        <w:t>What:</w:t>
      </w:r>
      <w:r>
        <w:rPr>
          <w:rFonts w:ascii="Arial" w:hAnsi="Arial" w:cs="Arial"/>
          <w:sz w:val="36"/>
          <w:lang w:val="en-GB"/>
        </w:rPr>
        <w:tab/>
      </w:r>
      <w:r w:rsidRPr="005A1DD0">
        <w:rPr>
          <w:rFonts w:ascii="Arial" w:hAnsi="Arial" w:cs="Arial"/>
          <w:lang w:val="en-GB"/>
        </w:rPr>
        <w:t>The International Cup - Sat</w:t>
      </w:r>
      <w:r w:rsidR="007D42F6">
        <w:rPr>
          <w:rFonts w:ascii="Arial" w:hAnsi="Arial" w:cs="Arial"/>
          <w:lang w:val="en-GB"/>
        </w:rPr>
        <w:t>urday</w:t>
      </w:r>
      <w:r w:rsidRPr="005A1DD0">
        <w:rPr>
          <w:rFonts w:ascii="Arial" w:hAnsi="Arial" w:cs="Arial"/>
          <w:lang w:val="en-GB"/>
        </w:rPr>
        <w:t xml:space="preserve"> - Winner LG &amp; HG Combined Score</w:t>
      </w:r>
    </w:p>
    <w:p w:rsidR="005A1DD0" w:rsidRPr="005A1DD0" w:rsidRDefault="005A1DD0" w:rsidP="00F20A8B">
      <w:pPr>
        <w:pStyle w:val="jb"/>
        <w:tabs>
          <w:tab w:val="left" w:pos="709"/>
          <w:tab w:val="left" w:pos="1418"/>
          <w:tab w:val="left" w:pos="2127"/>
          <w:tab w:val="left" w:pos="2835"/>
          <w:tab w:val="left" w:pos="3544"/>
        </w:tabs>
        <w:spacing w:before="0" w:after="0" w:line="360" w:lineRule="exact"/>
        <w:ind w:firstLine="1440"/>
        <w:rPr>
          <w:rFonts w:ascii="Arial" w:hAnsi="Arial" w:cs="Arial"/>
          <w:sz w:val="36"/>
          <w:lang w:val="en-GB"/>
        </w:rPr>
      </w:pPr>
      <w:r w:rsidRPr="005A1DD0">
        <w:rPr>
          <w:rFonts w:ascii="Arial" w:hAnsi="Arial" w:cs="Arial"/>
          <w:lang w:val="en-GB"/>
        </w:rPr>
        <w:t>The Elliott Trophy - Sun</w:t>
      </w:r>
      <w:r w:rsidR="007D42F6">
        <w:rPr>
          <w:rFonts w:ascii="Arial" w:hAnsi="Arial" w:cs="Arial"/>
          <w:lang w:val="en-GB"/>
        </w:rPr>
        <w:t>day</w:t>
      </w:r>
      <w:r w:rsidRPr="005A1DD0">
        <w:rPr>
          <w:rFonts w:ascii="Arial" w:hAnsi="Arial" w:cs="Arial"/>
          <w:lang w:val="en-GB"/>
        </w:rPr>
        <w:t xml:space="preserve"> - Winner LG &amp; HG Combined Score</w:t>
      </w:r>
    </w:p>
    <w:p w:rsidR="005A1DD0" w:rsidRPr="005A1DD0" w:rsidRDefault="00F20A8B" w:rsidP="00F20A8B">
      <w:pPr>
        <w:pStyle w:val="jb"/>
        <w:tabs>
          <w:tab w:val="left" w:pos="709"/>
          <w:tab w:val="left" w:pos="1418"/>
          <w:tab w:val="left" w:pos="2127"/>
          <w:tab w:val="left" w:pos="2835"/>
          <w:tab w:val="left" w:pos="3544"/>
        </w:tabs>
        <w:spacing w:before="0" w:after="0" w:line="360" w:lineRule="exact"/>
        <w:rPr>
          <w:rFonts w:ascii="Arial" w:hAnsi="Arial" w:cs="Arial"/>
          <w:lang w:val="en-GB"/>
        </w:rPr>
      </w:pPr>
      <w:r>
        <w:rPr>
          <w:rFonts w:ascii="Arial" w:hAnsi="Arial" w:cs="Arial"/>
          <w:lang w:val="en-GB"/>
        </w:rPr>
        <w:tab/>
      </w:r>
      <w:r>
        <w:rPr>
          <w:rFonts w:ascii="Arial" w:hAnsi="Arial" w:cs="Arial"/>
          <w:lang w:val="en-GB"/>
        </w:rPr>
        <w:tab/>
      </w:r>
      <w:r w:rsidR="005A1DD0" w:rsidRPr="005A1DD0">
        <w:rPr>
          <w:rFonts w:ascii="Arial" w:hAnsi="Arial" w:cs="Arial"/>
          <w:lang w:val="en-GB"/>
        </w:rPr>
        <w:t>Qld State LG Champion - Combined 2 Day Score</w:t>
      </w:r>
    </w:p>
    <w:p w:rsidR="005A1DD0" w:rsidRDefault="005A1DD0" w:rsidP="00F20A8B">
      <w:pPr>
        <w:pStyle w:val="jb"/>
        <w:tabs>
          <w:tab w:val="left" w:pos="709"/>
          <w:tab w:val="left" w:pos="1418"/>
          <w:tab w:val="left" w:pos="2127"/>
          <w:tab w:val="left" w:pos="2835"/>
          <w:tab w:val="left" w:pos="3544"/>
        </w:tabs>
        <w:spacing w:before="0" w:after="0" w:line="360" w:lineRule="exact"/>
        <w:rPr>
          <w:rFonts w:ascii="Arial" w:hAnsi="Arial" w:cs="Arial"/>
          <w:lang w:val="en-GB"/>
        </w:rPr>
      </w:pPr>
      <w:r>
        <w:rPr>
          <w:rFonts w:ascii="Arial" w:hAnsi="Arial" w:cs="Arial"/>
          <w:sz w:val="36"/>
          <w:lang w:val="en-GB"/>
        </w:rPr>
        <w:tab/>
      </w:r>
      <w:r>
        <w:rPr>
          <w:rFonts w:ascii="Arial" w:hAnsi="Arial" w:cs="Arial"/>
          <w:sz w:val="36"/>
          <w:lang w:val="en-GB"/>
        </w:rPr>
        <w:tab/>
      </w:r>
      <w:r>
        <w:rPr>
          <w:rFonts w:ascii="Arial" w:hAnsi="Arial" w:cs="Arial"/>
          <w:lang w:val="en-GB"/>
        </w:rPr>
        <w:t xml:space="preserve">Qld </w:t>
      </w:r>
      <w:r w:rsidRPr="005A1DD0">
        <w:rPr>
          <w:rFonts w:ascii="Arial" w:hAnsi="Arial" w:cs="Arial"/>
          <w:lang w:val="en-GB"/>
        </w:rPr>
        <w:t>State HG Champion - Combined 2 Day Score</w:t>
      </w:r>
    </w:p>
    <w:p w:rsidR="005A1DD0" w:rsidRPr="005A1DD0" w:rsidRDefault="005A1DD0" w:rsidP="00F20A8B">
      <w:pPr>
        <w:pStyle w:val="jb"/>
        <w:tabs>
          <w:tab w:val="left" w:pos="709"/>
          <w:tab w:val="left" w:pos="1418"/>
          <w:tab w:val="left" w:pos="2127"/>
          <w:tab w:val="left" w:pos="2835"/>
          <w:tab w:val="left" w:pos="3544"/>
        </w:tabs>
        <w:spacing w:before="0" w:after="0" w:line="360" w:lineRule="exact"/>
        <w:ind w:left="1418"/>
        <w:rPr>
          <w:rFonts w:ascii="Arial" w:hAnsi="Arial" w:cs="Arial"/>
          <w:lang w:val="en-GB"/>
        </w:rPr>
      </w:pPr>
      <w:r w:rsidRPr="005A1DD0">
        <w:rPr>
          <w:rFonts w:ascii="Arial" w:hAnsi="Arial" w:cs="Arial"/>
          <w:lang w:val="en-GB"/>
        </w:rPr>
        <w:t>Medals also awarded for 2nd &amp; 3rd place positio</w:t>
      </w:r>
      <w:r w:rsidR="00F20A8B">
        <w:rPr>
          <w:rFonts w:ascii="Arial" w:hAnsi="Arial" w:cs="Arial"/>
          <w:lang w:val="en-GB"/>
        </w:rPr>
        <w:t>ns, Highest Single Target Score</w:t>
      </w:r>
      <w:r w:rsidR="00690FA9">
        <w:rPr>
          <w:rFonts w:ascii="Arial" w:hAnsi="Arial" w:cs="Arial"/>
          <w:lang w:val="en-GB"/>
        </w:rPr>
        <w:t xml:space="preserve"> </w:t>
      </w:r>
      <w:r w:rsidRPr="005A1DD0">
        <w:rPr>
          <w:rFonts w:ascii="Arial" w:hAnsi="Arial" w:cs="Arial"/>
          <w:lang w:val="en-GB"/>
        </w:rPr>
        <w:t xml:space="preserve"> </w:t>
      </w:r>
      <w:r>
        <w:rPr>
          <w:rFonts w:ascii="Arial" w:hAnsi="Arial" w:cs="Arial"/>
          <w:lang w:val="en-GB"/>
        </w:rPr>
        <w:t>Smallest Group</w:t>
      </w:r>
      <w:r w:rsidRPr="005A1DD0">
        <w:rPr>
          <w:rFonts w:ascii="Arial" w:hAnsi="Arial" w:cs="Arial"/>
          <w:lang w:val="en-GB"/>
        </w:rPr>
        <w:t xml:space="preserve"> &amp; Group Agg for all LG &amp; HG</w:t>
      </w:r>
    </w:p>
    <w:p w:rsidR="005A1DD0" w:rsidRPr="005A1DD0" w:rsidRDefault="005A1DD0" w:rsidP="005A1DD0">
      <w:pPr>
        <w:pStyle w:val="jb"/>
        <w:tabs>
          <w:tab w:val="left" w:pos="709"/>
          <w:tab w:val="left" w:pos="1418"/>
          <w:tab w:val="left" w:pos="2127"/>
          <w:tab w:val="left" w:pos="2835"/>
          <w:tab w:val="left" w:pos="3544"/>
        </w:tabs>
        <w:spacing w:before="0" w:after="0" w:line="360" w:lineRule="exact"/>
        <w:jc w:val="both"/>
        <w:rPr>
          <w:rFonts w:ascii="Arial" w:hAnsi="Arial" w:cs="Arial"/>
          <w:sz w:val="18"/>
          <w:lang w:val="en-GB"/>
        </w:rPr>
      </w:pPr>
    </w:p>
    <w:p w:rsidR="005A1DD0" w:rsidRPr="00BA35F1" w:rsidRDefault="00970C7D" w:rsidP="00970C7D">
      <w:p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28"/>
          <w:lang w:val="en-GB"/>
        </w:rPr>
      </w:pPr>
      <w:r w:rsidRPr="00970C7D">
        <w:rPr>
          <w:rFonts w:ascii="Arial" w:hAnsi="Arial" w:cs="Arial"/>
          <w:sz w:val="36"/>
          <w:lang w:val="en-GB"/>
        </w:rPr>
        <w:t>Fees:</w:t>
      </w:r>
      <w:r w:rsidRPr="00970C7D">
        <w:rPr>
          <w:rFonts w:ascii="Arial" w:hAnsi="Arial" w:cs="Arial"/>
          <w:sz w:val="36"/>
          <w:lang w:val="en-GB"/>
        </w:rPr>
        <w:tab/>
      </w:r>
      <w:r w:rsidR="00C365F9">
        <w:rPr>
          <w:rFonts w:ascii="Arial" w:hAnsi="Arial" w:cs="Arial"/>
          <w:sz w:val="36"/>
          <w:lang w:val="en-GB"/>
        </w:rPr>
        <w:tab/>
      </w:r>
      <w:r w:rsidRPr="00BA35F1">
        <w:rPr>
          <w:rFonts w:ascii="Arial" w:hAnsi="Arial" w:cs="Arial"/>
          <w:sz w:val="28"/>
          <w:lang w:val="en-GB"/>
        </w:rPr>
        <w:t>One class (LG or HG)</w:t>
      </w:r>
      <w:r w:rsidR="00DD793F">
        <w:rPr>
          <w:rStyle w:val="FootnoteReference"/>
          <w:rFonts w:ascii="Arial" w:hAnsi="Arial" w:cs="Arial"/>
          <w:sz w:val="28"/>
          <w:lang w:val="en-GB"/>
        </w:rPr>
        <w:footnoteReference w:id="2"/>
      </w:r>
      <w:r w:rsidRPr="00BA35F1">
        <w:rPr>
          <w:rFonts w:ascii="Arial" w:hAnsi="Arial" w:cs="Arial"/>
          <w:sz w:val="28"/>
          <w:lang w:val="en-GB"/>
        </w:rPr>
        <w:tab/>
      </w:r>
      <w:r w:rsidR="00A83E7A">
        <w:rPr>
          <w:rFonts w:ascii="Arial" w:hAnsi="Arial" w:cs="Arial"/>
          <w:sz w:val="28"/>
          <w:lang w:val="en-GB"/>
        </w:rPr>
        <w:tab/>
      </w:r>
      <w:r w:rsidR="00A83E7A">
        <w:rPr>
          <w:rFonts w:ascii="Arial" w:hAnsi="Arial" w:cs="Arial"/>
          <w:sz w:val="28"/>
          <w:lang w:val="en-GB"/>
        </w:rPr>
        <w:tab/>
      </w:r>
      <w:r w:rsidR="00A83E7A">
        <w:rPr>
          <w:rFonts w:ascii="Arial" w:hAnsi="Arial" w:cs="Arial"/>
          <w:sz w:val="28"/>
          <w:lang w:val="en-GB"/>
        </w:rPr>
        <w:tab/>
      </w:r>
      <w:r w:rsidR="008F23A7">
        <w:rPr>
          <w:rFonts w:ascii="Arial" w:hAnsi="Arial" w:cs="Arial"/>
          <w:sz w:val="28"/>
          <w:lang w:val="en-GB"/>
        </w:rPr>
        <w:tab/>
      </w:r>
      <w:r w:rsidRPr="00BA35F1">
        <w:rPr>
          <w:rFonts w:ascii="Arial" w:hAnsi="Arial" w:cs="Arial"/>
          <w:sz w:val="28"/>
          <w:lang w:val="en-GB"/>
        </w:rPr>
        <w:t>$45</w:t>
      </w:r>
      <w:r w:rsidR="00E32956">
        <w:rPr>
          <w:rFonts w:ascii="Arial" w:hAnsi="Arial" w:cs="Arial"/>
          <w:sz w:val="28"/>
          <w:lang w:val="en-GB"/>
        </w:rPr>
        <w:tab/>
        <w:t>(per day)</w:t>
      </w:r>
    </w:p>
    <w:p w:rsidR="00970C7D" w:rsidRPr="00BA35F1" w:rsidRDefault="00970C7D" w:rsidP="005A1DD0">
      <w:pPr>
        <w:tabs>
          <w:tab w:val="left" w:pos="709"/>
          <w:tab w:val="left" w:pos="1418"/>
          <w:tab w:val="left" w:pos="2127"/>
          <w:tab w:val="left" w:pos="2835"/>
          <w:tab w:val="left" w:pos="3544"/>
          <w:tab w:val="left" w:pos="4253"/>
          <w:tab w:val="left" w:pos="4962"/>
          <w:tab w:val="left" w:pos="5670"/>
        </w:tabs>
        <w:spacing w:after="0" w:line="240" w:lineRule="auto"/>
        <w:ind w:left="1418" w:hanging="1418"/>
        <w:rPr>
          <w:rFonts w:ascii="Arial" w:hAnsi="Arial" w:cs="Arial"/>
          <w:sz w:val="28"/>
          <w:lang w:val="en-GB"/>
        </w:rPr>
      </w:pPr>
      <w:r w:rsidRPr="00BA35F1">
        <w:rPr>
          <w:rFonts w:ascii="Arial" w:hAnsi="Arial" w:cs="Arial"/>
          <w:sz w:val="28"/>
          <w:lang w:val="en-GB"/>
        </w:rPr>
        <w:tab/>
      </w:r>
      <w:r w:rsidRPr="00BA35F1">
        <w:rPr>
          <w:rFonts w:ascii="Arial" w:hAnsi="Arial" w:cs="Arial"/>
          <w:sz w:val="28"/>
          <w:lang w:val="en-GB"/>
        </w:rPr>
        <w:tab/>
      </w:r>
      <w:r w:rsidR="00C365F9">
        <w:rPr>
          <w:rFonts w:ascii="Arial" w:hAnsi="Arial" w:cs="Arial"/>
          <w:sz w:val="28"/>
          <w:lang w:val="en-GB"/>
        </w:rPr>
        <w:tab/>
      </w:r>
      <w:r w:rsidRPr="00BA35F1">
        <w:rPr>
          <w:rFonts w:ascii="Arial" w:hAnsi="Arial" w:cs="Arial"/>
          <w:sz w:val="28"/>
          <w:lang w:val="en-GB"/>
        </w:rPr>
        <w:t>Additional class</w:t>
      </w:r>
      <w:r w:rsidRPr="00BA35F1">
        <w:rPr>
          <w:rFonts w:ascii="Arial" w:hAnsi="Arial" w:cs="Arial"/>
          <w:sz w:val="28"/>
          <w:lang w:val="en-GB"/>
        </w:rPr>
        <w:tab/>
      </w:r>
      <w:r w:rsidRPr="00BA35F1">
        <w:rPr>
          <w:rFonts w:ascii="Arial" w:hAnsi="Arial" w:cs="Arial"/>
          <w:sz w:val="28"/>
          <w:lang w:val="en-GB"/>
        </w:rPr>
        <w:tab/>
      </w:r>
      <w:r w:rsidRPr="00BA35F1">
        <w:rPr>
          <w:rFonts w:ascii="Arial" w:hAnsi="Arial" w:cs="Arial"/>
          <w:sz w:val="28"/>
          <w:lang w:val="en-GB"/>
        </w:rPr>
        <w:tab/>
      </w:r>
      <w:r w:rsidRPr="00BA35F1">
        <w:rPr>
          <w:rFonts w:ascii="Arial" w:hAnsi="Arial" w:cs="Arial"/>
          <w:sz w:val="28"/>
          <w:lang w:val="en-GB"/>
        </w:rPr>
        <w:tab/>
      </w:r>
      <w:r w:rsidRPr="00BA35F1">
        <w:rPr>
          <w:rFonts w:ascii="Arial" w:hAnsi="Arial" w:cs="Arial"/>
          <w:sz w:val="28"/>
          <w:lang w:val="en-GB"/>
        </w:rPr>
        <w:tab/>
      </w:r>
      <w:r w:rsidR="00A83E7A">
        <w:rPr>
          <w:rFonts w:ascii="Arial" w:hAnsi="Arial" w:cs="Arial"/>
          <w:sz w:val="28"/>
          <w:lang w:val="en-GB"/>
        </w:rPr>
        <w:tab/>
      </w:r>
      <w:r w:rsidRPr="00BA35F1">
        <w:rPr>
          <w:rFonts w:ascii="Arial" w:hAnsi="Arial" w:cs="Arial"/>
          <w:sz w:val="28"/>
          <w:lang w:val="en-GB"/>
        </w:rPr>
        <w:t>$25</w:t>
      </w:r>
      <w:r w:rsidR="00E32956">
        <w:rPr>
          <w:rFonts w:ascii="Arial" w:hAnsi="Arial" w:cs="Arial"/>
          <w:sz w:val="28"/>
          <w:lang w:val="en-GB"/>
        </w:rPr>
        <w:tab/>
      </w:r>
      <w:r w:rsidR="007D42F6">
        <w:rPr>
          <w:rFonts w:ascii="Arial" w:hAnsi="Arial" w:cs="Arial"/>
          <w:sz w:val="28"/>
          <w:lang w:val="en-GB"/>
        </w:rPr>
        <w:t>(per day)</w:t>
      </w:r>
    </w:p>
    <w:p w:rsidR="00970C7D" w:rsidRPr="00C365F9" w:rsidRDefault="00970C7D" w:rsidP="005A1DD0">
      <w:pPr>
        <w:tabs>
          <w:tab w:val="left" w:pos="709"/>
          <w:tab w:val="left" w:pos="1418"/>
          <w:tab w:val="left" w:pos="2127"/>
          <w:tab w:val="left" w:pos="2835"/>
          <w:tab w:val="left" w:pos="3544"/>
          <w:tab w:val="left" w:pos="4253"/>
          <w:tab w:val="left" w:pos="4962"/>
          <w:tab w:val="left" w:pos="5670"/>
        </w:tabs>
        <w:spacing w:after="0" w:line="240" w:lineRule="auto"/>
        <w:ind w:left="1418" w:hanging="1418"/>
        <w:rPr>
          <w:rFonts w:ascii="Arial" w:hAnsi="Arial" w:cs="Arial"/>
          <w:sz w:val="28"/>
          <w:lang w:val="en-GB"/>
        </w:rPr>
      </w:pPr>
    </w:p>
    <w:p w:rsidR="00C365F9" w:rsidRPr="00C365F9" w:rsidRDefault="00C365F9" w:rsidP="005A1DD0">
      <w:pPr>
        <w:tabs>
          <w:tab w:val="left" w:pos="709"/>
          <w:tab w:val="left" w:pos="1418"/>
          <w:tab w:val="left" w:pos="2127"/>
          <w:tab w:val="left" w:pos="2835"/>
          <w:tab w:val="left" w:pos="3544"/>
          <w:tab w:val="left" w:pos="4253"/>
          <w:tab w:val="left" w:pos="4962"/>
          <w:tab w:val="left" w:pos="5670"/>
        </w:tabs>
        <w:spacing w:after="0" w:line="240" w:lineRule="auto"/>
        <w:ind w:left="1418" w:hanging="1418"/>
        <w:rPr>
          <w:rFonts w:ascii="Arial" w:hAnsi="Arial" w:cs="Arial"/>
          <w:sz w:val="24"/>
          <w:lang w:val="en-GB"/>
        </w:rPr>
      </w:pPr>
      <w:r>
        <w:rPr>
          <w:rFonts w:ascii="Arial" w:hAnsi="Arial" w:cs="Arial"/>
          <w:sz w:val="36"/>
          <w:lang w:val="en-GB"/>
        </w:rPr>
        <w:t xml:space="preserve">Nominations: </w:t>
      </w:r>
      <w:r>
        <w:rPr>
          <w:rFonts w:ascii="Arial" w:hAnsi="Arial" w:cs="Arial"/>
          <w:sz w:val="24"/>
          <w:lang w:val="en-GB"/>
        </w:rPr>
        <w:t>For one or both days</w:t>
      </w:r>
      <w:r w:rsidRPr="00C365F9">
        <w:rPr>
          <w:rFonts w:ascii="Arial" w:hAnsi="Arial" w:cs="Arial"/>
          <w:sz w:val="24"/>
          <w:lang w:val="en-GB"/>
        </w:rPr>
        <w:t xml:space="preserve"> to </w:t>
      </w:r>
      <w:hyperlink r:id="rId9" w:history="1">
        <w:r w:rsidRPr="00C365F9">
          <w:rPr>
            <w:rStyle w:val="Hyperlink"/>
            <w:rFonts w:ascii="Arial" w:hAnsi="Arial" w:cs="Arial"/>
            <w:sz w:val="24"/>
          </w:rPr>
          <w:t>vince.vaina@gmail.com</w:t>
        </w:r>
      </w:hyperlink>
    </w:p>
    <w:p w:rsidR="00C365F9" w:rsidRPr="00B3104C" w:rsidRDefault="00B3104C" w:rsidP="005A1DD0">
      <w:pPr>
        <w:tabs>
          <w:tab w:val="left" w:pos="709"/>
          <w:tab w:val="left" w:pos="1418"/>
          <w:tab w:val="left" w:pos="2127"/>
          <w:tab w:val="left" w:pos="2835"/>
          <w:tab w:val="left" w:pos="3544"/>
          <w:tab w:val="left" w:pos="4253"/>
          <w:tab w:val="left" w:pos="4962"/>
          <w:tab w:val="left" w:pos="5670"/>
        </w:tabs>
        <w:spacing w:after="0" w:line="240" w:lineRule="auto"/>
        <w:ind w:left="1418" w:hanging="1418"/>
        <w:rPr>
          <w:rFonts w:ascii="Arial" w:hAnsi="Arial" w:cs="Arial"/>
          <w:sz w:val="24"/>
          <w:lang w:val="en-GB"/>
        </w:rPr>
      </w:pPr>
      <w:r>
        <w:rPr>
          <w:rFonts w:ascii="Arial" w:hAnsi="Arial" w:cs="Arial"/>
          <w:sz w:val="28"/>
          <w:lang w:val="en-GB"/>
        </w:rPr>
        <w:tab/>
      </w:r>
      <w:r w:rsidRPr="00B3104C">
        <w:rPr>
          <w:rFonts w:ascii="Arial" w:hAnsi="Arial" w:cs="Arial"/>
          <w:sz w:val="24"/>
          <w:lang w:val="en-GB"/>
        </w:rPr>
        <w:tab/>
      </w:r>
      <w:r w:rsidRPr="00B3104C">
        <w:rPr>
          <w:rFonts w:ascii="Arial" w:hAnsi="Arial" w:cs="Arial"/>
          <w:sz w:val="24"/>
          <w:lang w:val="en-GB"/>
        </w:rPr>
        <w:tab/>
        <w:t xml:space="preserve"> Include your QRA or NRAA member number</w:t>
      </w:r>
    </w:p>
    <w:p w:rsidR="00970C7D" w:rsidRDefault="00970C7D" w:rsidP="005A1DD0">
      <w:pPr>
        <w:tabs>
          <w:tab w:val="left" w:pos="709"/>
          <w:tab w:val="left" w:pos="1418"/>
          <w:tab w:val="left" w:pos="2127"/>
          <w:tab w:val="left" w:pos="2835"/>
          <w:tab w:val="left" w:pos="3544"/>
          <w:tab w:val="left" w:pos="4253"/>
          <w:tab w:val="left" w:pos="4962"/>
          <w:tab w:val="left" w:pos="5670"/>
        </w:tabs>
        <w:spacing w:after="0" w:line="240" w:lineRule="auto"/>
        <w:ind w:left="1418" w:hanging="1418"/>
        <w:rPr>
          <w:rFonts w:ascii="Arial" w:hAnsi="Arial" w:cs="Arial"/>
          <w:sz w:val="36"/>
          <w:lang w:val="en-GB"/>
        </w:rPr>
      </w:pPr>
      <w:r>
        <w:rPr>
          <w:rFonts w:ascii="Arial" w:hAnsi="Arial" w:cs="Arial"/>
          <w:sz w:val="36"/>
          <w:lang w:val="en-GB"/>
        </w:rPr>
        <w:t>Conditions:</w:t>
      </w:r>
    </w:p>
    <w:p w:rsidR="00A273F3" w:rsidRDefault="00A273F3" w:rsidP="00970C7D">
      <w:pPr>
        <w:pStyle w:val="ListParagraph"/>
        <w:numPr>
          <w:ilvl w:val="0"/>
          <w:numId w:val="1"/>
        </w:num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24"/>
          <w:lang w:val="en-GB"/>
        </w:rPr>
      </w:pPr>
      <w:r>
        <w:rPr>
          <w:rFonts w:ascii="Arial" w:hAnsi="Arial" w:cs="Arial"/>
          <w:sz w:val="24"/>
          <w:lang w:val="en-GB"/>
        </w:rPr>
        <w:t xml:space="preserve">Ammunition </w:t>
      </w:r>
      <w:r w:rsidR="00C365F9">
        <w:rPr>
          <w:rFonts w:ascii="Arial" w:hAnsi="Arial" w:cs="Arial"/>
          <w:sz w:val="24"/>
          <w:lang w:val="en-GB"/>
        </w:rPr>
        <w:t>–</w:t>
      </w:r>
      <w:r>
        <w:rPr>
          <w:rFonts w:ascii="Arial" w:hAnsi="Arial" w:cs="Arial"/>
          <w:sz w:val="24"/>
          <w:lang w:val="en-GB"/>
        </w:rPr>
        <w:t xml:space="preserve"> </w:t>
      </w:r>
      <w:r w:rsidR="00C365F9">
        <w:rPr>
          <w:rFonts w:ascii="Arial" w:hAnsi="Arial" w:cs="Arial"/>
          <w:sz w:val="24"/>
          <w:lang w:val="en-GB"/>
        </w:rPr>
        <w:t xml:space="preserve">you will need </w:t>
      </w:r>
      <w:r>
        <w:rPr>
          <w:rFonts w:ascii="Arial" w:hAnsi="Arial" w:cs="Arial"/>
          <w:sz w:val="24"/>
          <w:lang w:val="en-GB"/>
        </w:rPr>
        <w:t>35 rounds per class per day.</w:t>
      </w:r>
    </w:p>
    <w:p w:rsidR="00A273F3" w:rsidRDefault="00A273F3" w:rsidP="00970C7D">
      <w:pPr>
        <w:pStyle w:val="ListParagraph"/>
        <w:numPr>
          <w:ilvl w:val="0"/>
          <w:numId w:val="1"/>
        </w:num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24"/>
          <w:lang w:val="en-GB"/>
        </w:rPr>
      </w:pPr>
      <w:r>
        <w:rPr>
          <w:rFonts w:ascii="Arial" w:hAnsi="Arial" w:cs="Arial"/>
          <w:sz w:val="24"/>
          <w:lang w:val="en-GB"/>
        </w:rPr>
        <w:t xml:space="preserve">Ensure you have a reliable zero </w:t>
      </w:r>
      <w:r w:rsidR="00BA35F1">
        <w:rPr>
          <w:rFonts w:ascii="Arial" w:hAnsi="Arial" w:cs="Arial"/>
          <w:sz w:val="24"/>
          <w:lang w:val="en-GB"/>
        </w:rPr>
        <w:t>and</w:t>
      </w:r>
      <w:r>
        <w:rPr>
          <w:rFonts w:ascii="Arial" w:hAnsi="Arial" w:cs="Arial"/>
          <w:sz w:val="24"/>
          <w:lang w:val="en-GB"/>
        </w:rPr>
        <w:t xml:space="preserve"> know your adjustment to 1000 yards.</w:t>
      </w:r>
    </w:p>
    <w:p w:rsidR="00970C7D" w:rsidRDefault="00970C7D" w:rsidP="00970C7D">
      <w:pPr>
        <w:pStyle w:val="ListParagraph"/>
        <w:numPr>
          <w:ilvl w:val="0"/>
          <w:numId w:val="1"/>
        </w:num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24"/>
          <w:lang w:val="en-GB"/>
        </w:rPr>
      </w:pPr>
      <w:r>
        <w:rPr>
          <w:rFonts w:ascii="Arial" w:hAnsi="Arial" w:cs="Arial"/>
          <w:sz w:val="24"/>
          <w:lang w:val="en-GB"/>
        </w:rPr>
        <w:t>Random bench draw.  LG shoots first on Saturday; HG shoots first on Sunday.</w:t>
      </w:r>
    </w:p>
    <w:p w:rsidR="00970C7D" w:rsidRDefault="00970C7D" w:rsidP="00970C7D">
      <w:pPr>
        <w:pStyle w:val="ListParagraph"/>
        <w:numPr>
          <w:ilvl w:val="0"/>
          <w:numId w:val="1"/>
        </w:num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24"/>
          <w:lang w:val="en-GB"/>
        </w:rPr>
      </w:pPr>
      <w:r w:rsidRPr="00970C7D">
        <w:rPr>
          <w:rFonts w:ascii="Arial" w:hAnsi="Arial" w:cs="Arial"/>
          <w:sz w:val="24"/>
          <w:lang w:val="en-GB"/>
        </w:rPr>
        <w:t>Competition will be shot on Electronic Targets – all marked.</w:t>
      </w:r>
    </w:p>
    <w:p w:rsidR="00BA35F1" w:rsidRPr="00BA35F1" w:rsidRDefault="00BA35F1" w:rsidP="00BA35F1">
      <w:pPr>
        <w:pStyle w:val="ListParagraph"/>
        <w:numPr>
          <w:ilvl w:val="0"/>
          <w:numId w:val="1"/>
        </w:num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24"/>
          <w:lang w:val="en-GB"/>
        </w:rPr>
      </w:pPr>
      <w:r>
        <w:rPr>
          <w:rFonts w:ascii="Arial" w:hAnsi="Arial" w:cs="Arial"/>
          <w:sz w:val="24"/>
          <w:lang w:val="en-GB"/>
        </w:rPr>
        <w:t>Bring your own wifi capable device to interface with the target display (see Fig 2).</w:t>
      </w:r>
    </w:p>
    <w:p w:rsidR="00970C7D" w:rsidRDefault="00970C7D" w:rsidP="00970C7D">
      <w:pPr>
        <w:pStyle w:val="ListParagraph"/>
        <w:numPr>
          <w:ilvl w:val="0"/>
          <w:numId w:val="1"/>
        </w:num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24"/>
          <w:lang w:val="en-GB"/>
        </w:rPr>
      </w:pPr>
      <w:r>
        <w:rPr>
          <w:rFonts w:ascii="Arial" w:hAnsi="Arial" w:cs="Arial"/>
          <w:sz w:val="24"/>
          <w:lang w:val="en-GB"/>
        </w:rPr>
        <w:t xml:space="preserve">Competitor </w:t>
      </w:r>
      <w:r>
        <w:rPr>
          <w:rFonts w:ascii="Arial" w:hAnsi="Arial" w:cs="Arial"/>
          <w:sz w:val="24"/>
          <w:u w:val="single"/>
          <w:lang w:val="en-GB"/>
        </w:rPr>
        <w:t>must</w:t>
      </w:r>
      <w:r>
        <w:rPr>
          <w:rFonts w:ascii="Arial" w:hAnsi="Arial" w:cs="Arial"/>
          <w:sz w:val="24"/>
          <w:lang w:val="en-GB"/>
        </w:rPr>
        <w:t xml:space="preserve"> be a member of the QRA, or NRAA affiliated to </w:t>
      </w:r>
      <w:r w:rsidR="003F7F04">
        <w:rPr>
          <w:rFonts w:ascii="Arial" w:hAnsi="Arial" w:cs="Arial"/>
          <w:sz w:val="24"/>
          <w:lang w:val="en-GB"/>
        </w:rPr>
        <w:t>nominate</w:t>
      </w:r>
      <w:r>
        <w:rPr>
          <w:rFonts w:ascii="Arial" w:hAnsi="Arial" w:cs="Arial"/>
          <w:sz w:val="24"/>
          <w:lang w:val="en-GB"/>
        </w:rPr>
        <w:t>.</w:t>
      </w:r>
    </w:p>
    <w:p w:rsidR="00514C46" w:rsidRDefault="00A93FFB" w:rsidP="00970C7D">
      <w:pPr>
        <w:pStyle w:val="ListParagraph"/>
        <w:numPr>
          <w:ilvl w:val="0"/>
          <w:numId w:val="1"/>
        </w:num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24"/>
          <w:lang w:val="en-GB"/>
        </w:rPr>
      </w:pPr>
      <w:r>
        <w:rPr>
          <w:rFonts w:ascii="Arial" w:hAnsi="Arial" w:cs="Arial"/>
          <w:sz w:val="24"/>
          <w:lang w:val="en-GB"/>
        </w:rPr>
        <w:t xml:space="preserve">Nomination before </w:t>
      </w:r>
      <w:r w:rsidR="00EC132C">
        <w:rPr>
          <w:rFonts w:ascii="Arial" w:hAnsi="Arial" w:cs="Arial"/>
          <w:sz w:val="24"/>
          <w:lang w:val="en-GB"/>
        </w:rPr>
        <w:t>16</w:t>
      </w:r>
      <w:r w:rsidR="00ED3A13">
        <w:rPr>
          <w:rFonts w:ascii="Arial" w:hAnsi="Arial" w:cs="Arial"/>
          <w:sz w:val="24"/>
          <w:lang w:val="en-GB"/>
        </w:rPr>
        <w:t xml:space="preserve"> </w:t>
      </w:r>
      <w:r w:rsidR="00721448">
        <w:rPr>
          <w:rFonts w:ascii="Arial" w:hAnsi="Arial" w:cs="Arial"/>
          <w:sz w:val="24"/>
          <w:lang w:val="en-GB"/>
        </w:rPr>
        <w:t>Oct 24</w:t>
      </w:r>
      <w:r w:rsidR="00ED61DC">
        <w:rPr>
          <w:rFonts w:ascii="Arial" w:hAnsi="Arial" w:cs="Arial"/>
          <w:sz w:val="24"/>
          <w:lang w:val="en-GB"/>
        </w:rPr>
        <w:t xml:space="preserve"> </w:t>
      </w:r>
      <w:r w:rsidR="00514C46">
        <w:rPr>
          <w:rFonts w:ascii="Arial" w:hAnsi="Arial" w:cs="Arial"/>
          <w:sz w:val="24"/>
          <w:lang w:val="en-GB"/>
        </w:rPr>
        <w:t xml:space="preserve">is essential.  </w:t>
      </w:r>
      <w:r w:rsidR="00514C46" w:rsidRPr="00514C46">
        <w:rPr>
          <w:rFonts w:ascii="Arial" w:hAnsi="Arial" w:cs="Arial"/>
          <w:sz w:val="20"/>
          <w:lang w:val="en-GB"/>
        </w:rPr>
        <w:t>(Late nominations at Match Director’s discretion.)</w:t>
      </w:r>
      <w:r w:rsidR="00514C46">
        <w:rPr>
          <w:rFonts w:ascii="Arial" w:hAnsi="Arial" w:cs="Arial"/>
          <w:sz w:val="24"/>
          <w:lang w:val="en-GB"/>
        </w:rPr>
        <w:t xml:space="preserve"> </w:t>
      </w:r>
    </w:p>
    <w:p w:rsidR="007D42F6" w:rsidRDefault="007D42F6" w:rsidP="00970C7D">
      <w:pPr>
        <w:pStyle w:val="ListParagraph"/>
        <w:numPr>
          <w:ilvl w:val="0"/>
          <w:numId w:val="1"/>
        </w:num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24"/>
          <w:lang w:val="en-GB"/>
        </w:rPr>
      </w:pPr>
      <w:r>
        <w:rPr>
          <w:rFonts w:ascii="Arial" w:hAnsi="Arial" w:cs="Arial"/>
          <w:sz w:val="24"/>
          <w:lang w:val="en-GB"/>
        </w:rPr>
        <w:t>See additional local club shooting rules attached</w:t>
      </w:r>
      <w:r w:rsidR="00351928">
        <w:rPr>
          <w:rFonts w:ascii="Arial" w:hAnsi="Arial" w:cs="Arial"/>
          <w:sz w:val="24"/>
          <w:lang w:val="en-GB"/>
        </w:rPr>
        <w:t xml:space="preserve"> below</w:t>
      </w:r>
      <w:r>
        <w:rPr>
          <w:rFonts w:ascii="Arial" w:hAnsi="Arial" w:cs="Arial"/>
          <w:sz w:val="24"/>
          <w:lang w:val="en-GB"/>
        </w:rPr>
        <w:t>.</w:t>
      </w:r>
    </w:p>
    <w:p w:rsidR="005A1DD0" w:rsidRDefault="005A1DD0" w:rsidP="005A1DD0">
      <w:pPr>
        <w:tabs>
          <w:tab w:val="left" w:pos="709"/>
          <w:tab w:val="left" w:pos="1418"/>
          <w:tab w:val="left" w:pos="2127"/>
          <w:tab w:val="left" w:pos="2835"/>
          <w:tab w:val="left" w:pos="3544"/>
          <w:tab w:val="left" w:pos="4253"/>
          <w:tab w:val="left" w:pos="4962"/>
          <w:tab w:val="left" w:pos="5670"/>
        </w:tabs>
        <w:spacing w:after="0" w:line="240" w:lineRule="auto"/>
        <w:ind w:left="1418" w:hanging="1418"/>
        <w:rPr>
          <w:rFonts w:ascii="Arial" w:hAnsi="Arial" w:cs="Arial"/>
          <w:sz w:val="36"/>
          <w:lang w:val="en-GB"/>
        </w:rPr>
      </w:pPr>
    </w:p>
    <w:p w:rsidR="00690FA9" w:rsidRDefault="00690FA9" w:rsidP="005A1DD0">
      <w:pPr>
        <w:tabs>
          <w:tab w:val="left" w:pos="709"/>
          <w:tab w:val="left" w:pos="1418"/>
          <w:tab w:val="left" w:pos="2127"/>
          <w:tab w:val="left" w:pos="2835"/>
          <w:tab w:val="left" w:pos="3544"/>
          <w:tab w:val="left" w:pos="4253"/>
          <w:tab w:val="left" w:pos="4962"/>
          <w:tab w:val="left" w:pos="5670"/>
        </w:tabs>
        <w:spacing w:after="0" w:line="240" w:lineRule="auto"/>
        <w:ind w:left="1418" w:hanging="1418"/>
        <w:rPr>
          <w:rFonts w:ascii="Arial" w:hAnsi="Arial" w:cs="Arial"/>
          <w:sz w:val="36"/>
          <w:lang w:val="en-GB"/>
        </w:rPr>
      </w:pPr>
      <w:r>
        <w:rPr>
          <w:rFonts w:ascii="Arial" w:hAnsi="Arial" w:cs="Arial"/>
          <w:sz w:val="36"/>
          <w:lang w:val="en-GB"/>
        </w:rPr>
        <w:t>Facilities:</w:t>
      </w:r>
    </w:p>
    <w:p w:rsidR="00690FA9" w:rsidRDefault="00690FA9" w:rsidP="00690FA9">
      <w:pPr>
        <w:pStyle w:val="ListParagraph"/>
        <w:numPr>
          <w:ilvl w:val="0"/>
          <w:numId w:val="1"/>
        </w:num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24"/>
          <w:lang w:val="en-GB"/>
        </w:rPr>
      </w:pPr>
      <w:r w:rsidRPr="00690FA9">
        <w:rPr>
          <w:rFonts w:ascii="Arial" w:hAnsi="Arial" w:cs="Arial"/>
          <w:sz w:val="24"/>
          <w:lang w:val="en-GB"/>
        </w:rPr>
        <w:t>The range does not currently have toilet facilities.  The nearest toilets will be found at the QRA clubhouse about 500 m away.</w:t>
      </w:r>
    </w:p>
    <w:p w:rsidR="00690FA9" w:rsidRDefault="00690FA9" w:rsidP="00690FA9">
      <w:pPr>
        <w:pStyle w:val="ListParagraph"/>
        <w:numPr>
          <w:ilvl w:val="0"/>
          <w:numId w:val="1"/>
        </w:numPr>
        <w:tabs>
          <w:tab w:val="left" w:pos="709"/>
          <w:tab w:val="left" w:pos="1418"/>
          <w:tab w:val="left" w:pos="2127"/>
          <w:tab w:val="left" w:pos="2835"/>
          <w:tab w:val="left" w:pos="3544"/>
          <w:tab w:val="left" w:pos="4253"/>
          <w:tab w:val="left" w:pos="4962"/>
          <w:tab w:val="left" w:pos="5670"/>
        </w:tabs>
        <w:spacing w:after="0" w:line="240" w:lineRule="auto"/>
        <w:rPr>
          <w:rFonts w:ascii="Arial" w:hAnsi="Arial" w:cs="Arial"/>
          <w:sz w:val="24"/>
          <w:lang w:val="en-GB"/>
        </w:rPr>
      </w:pPr>
      <w:r>
        <w:rPr>
          <w:rFonts w:ascii="Arial" w:hAnsi="Arial" w:cs="Arial"/>
          <w:sz w:val="24"/>
          <w:lang w:val="en-GB"/>
        </w:rPr>
        <w:t xml:space="preserve">Cold drinks and a BBQ lunch will be </w:t>
      </w:r>
      <w:r w:rsidR="00CA3ECD">
        <w:rPr>
          <w:rFonts w:ascii="Arial" w:hAnsi="Arial" w:cs="Arial"/>
          <w:sz w:val="24"/>
          <w:lang w:val="en-GB"/>
        </w:rPr>
        <w:t>available</w:t>
      </w:r>
      <w:r>
        <w:rPr>
          <w:rFonts w:ascii="Arial" w:hAnsi="Arial" w:cs="Arial"/>
          <w:sz w:val="24"/>
          <w:lang w:val="en-GB"/>
        </w:rPr>
        <w:t xml:space="preserve"> for a small charge on both days.</w:t>
      </w:r>
    </w:p>
    <w:p w:rsidR="003B12DC" w:rsidRDefault="003B12DC">
      <w:pPr>
        <w:rPr>
          <w:rFonts w:ascii="Arial" w:hAnsi="Arial" w:cs="Arial"/>
          <w:sz w:val="24"/>
          <w:lang w:val="en-GB"/>
        </w:rPr>
      </w:pPr>
    </w:p>
    <w:p w:rsidR="00690FA9" w:rsidRDefault="00690FA9" w:rsidP="003B12DC">
      <w:pPr>
        <w:pStyle w:val="ListParagraph"/>
        <w:tabs>
          <w:tab w:val="left" w:pos="709"/>
          <w:tab w:val="left" w:pos="1418"/>
          <w:tab w:val="left" w:pos="2127"/>
          <w:tab w:val="left" w:pos="2835"/>
          <w:tab w:val="left" w:pos="3544"/>
          <w:tab w:val="left" w:pos="4253"/>
          <w:tab w:val="left" w:pos="4962"/>
          <w:tab w:val="left" w:pos="5670"/>
        </w:tabs>
        <w:spacing w:after="0" w:line="240" w:lineRule="auto"/>
        <w:ind w:left="0"/>
        <w:jc w:val="center"/>
        <w:rPr>
          <w:rFonts w:ascii="Arial" w:hAnsi="Arial" w:cs="Arial"/>
          <w:sz w:val="24"/>
          <w:lang w:val="en-GB"/>
        </w:rPr>
      </w:pPr>
      <w:r>
        <w:rPr>
          <w:rFonts w:ascii="Arial" w:hAnsi="Arial" w:cs="Arial"/>
          <w:noProof/>
          <w:sz w:val="24"/>
        </w:rPr>
        <w:lastRenderedPageBreak/>
        <w:drawing>
          <wp:inline distT="0" distB="0" distL="0" distR="0">
            <wp:extent cx="5048921" cy="3381375"/>
            <wp:effectExtent l="19050" t="0" r="0" b="0"/>
            <wp:docPr id="1" name="Picture 0" descr="49005433_2265869423681571_83464189786330234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005433_2265869423681571_8346418978633023488_n.jpg"/>
                    <pic:cNvPicPr/>
                  </pic:nvPicPr>
                  <pic:blipFill>
                    <a:blip r:embed="rId10"/>
                    <a:stretch>
                      <a:fillRect/>
                    </a:stretch>
                  </pic:blipFill>
                  <pic:spPr>
                    <a:xfrm>
                      <a:off x="0" y="0"/>
                      <a:ext cx="5058246" cy="3387620"/>
                    </a:xfrm>
                    <a:prstGeom prst="rect">
                      <a:avLst/>
                    </a:prstGeom>
                  </pic:spPr>
                </pic:pic>
              </a:graphicData>
            </a:graphic>
          </wp:inline>
        </w:drawing>
      </w:r>
    </w:p>
    <w:p w:rsidR="0023704E" w:rsidRDefault="0023704E" w:rsidP="003B12DC">
      <w:pPr>
        <w:pStyle w:val="ListParagraph"/>
        <w:tabs>
          <w:tab w:val="left" w:pos="709"/>
          <w:tab w:val="left" w:pos="1418"/>
          <w:tab w:val="left" w:pos="2127"/>
          <w:tab w:val="left" w:pos="2835"/>
          <w:tab w:val="left" w:pos="3544"/>
          <w:tab w:val="left" w:pos="4253"/>
          <w:tab w:val="left" w:pos="4962"/>
          <w:tab w:val="left" w:pos="5670"/>
        </w:tabs>
        <w:spacing w:after="0" w:line="240" w:lineRule="auto"/>
        <w:ind w:left="0"/>
        <w:jc w:val="center"/>
        <w:rPr>
          <w:rFonts w:ascii="Arial" w:hAnsi="Arial" w:cs="Arial"/>
          <w:b/>
          <w:lang w:val="en-GB"/>
        </w:rPr>
      </w:pPr>
    </w:p>
    <w:p w:rsidR="003B12DC" w:rsidRPr="00A273F3" w:rsidRDefault="003B12DC" w:rsidP="003B12DC">
      <w:pPr>
        <w:pStyle w:val="ListParagraph"/>
        <w:tabs>
          <w:tab w:val="left" w:pos="709"/>
          <w:tab w:val="left" w:pos="1418"/>
          <w:tab w:val="left" w:pos="2127"/>
          <w:tab w:val="left" w:pos="2835"/>
          <w:tab w:val="left" w:pos="3544"/>
          <w:tab w:val="left" w:pos="4253"/>
          <w:tab w:val="left" w:pos="4962"/>
          <w:tab w:val="left" w:pos="5670"/>
        </w:tabs>
        <w:spacing w:after="0" w:line="240" w:lineRule="auto"/>
        <w:ind w:left="0"/>
        <w:jc w:val="center"/>
        <w:rPr>
          <w:rFonts w:ascii="Arial" w:hAnsi="Arial" w:cs="Arial"/>
          <w:b/>
          <w:lang w:val="en-GB"/>
        </w:rPr>
      </w:pPr>
      <w:r w:rsidRPr="00A273F3">
        <w:rPr>
          <w:rFonts w:ascii="Arial" w:hAnsi="Arial" w:cs="Arial"/>
          <w:b/>
          <w:lang w:val="en-GB"/>
        </w:rPr>
        <w:t>Fig 1:  Map to Range Entrance</w:t>
      </w:r>
    </w:p>
    <w:p w:rsidR="003B12DC" w:rsidRDefault="003B12DC" w:rsidP="003B12DC">
      <w:pPr>
        <w:pStyle w:val="ListParagraph"/>
        <w:tabs>
          <w:tab w:val="left" w:pos="709"/>
          <w:tab w:val="left" w:pos="1418"/>
          <w:tab w:val="left" w:pos="2127"/>
          <w:tab w:val="left" w:pos="2835"/>
          <w:tab w:val="left" w:pos="3544"/>
          <w:tab w:val="left" w:pos="4253"/>
          <w:tab w:val="left" w:pos="4962"/>
          <w:tab w:val="left" w:pos="5670"/>
        </w:tabs>
        <w:spacing w:after="0" w:line="240" w:lineRule="auto"/>
        <w:ind w:left="0"/>
        <w:jc w:val="center"/>
        <w:rPr>
          <w:rFonts w:ascii="Arial" w:hAnsi="Arial" w:cs="Arial"/>
          <w:sz w:val="24"/>
          <w:lang w:val="en-GB"/>
        </w:rPr>
      </w:pPr>
    </w:p>
    <w:p w:rsidR="003B12DC" w:rsidRDefault="003B12DC" w:rsidP="003B12DC">
      <w:pPr>
        <w:pStyle w:val="ListParagraph"/>
        <w:tabs>
          <w:tab w:val="left" w:pos="709"/>
          <w:tab w:val="left" w:pos="1418"/>
          <w:tab w:val="left" w:pos="2127"/>
          <w:tab w:val="left" w:pos="2835"/>
          <w:tab w:val="left" w:pos="3544"/>
          <w:tab w:val="left" w:pos="4253"/>
          <w:tab w:val="left" w:pos="4962"/>
          <w:tab w:val="left" w:pos="5670"/>
        </w:tabs>
        <w:spacing w:after="0" w:line="240" w:lineRule="auto"/>
        <w:ind w:left="0"/>
        <w:jc w:val="center"/>
        <w:rPr>
          <w:rFonts w:ascii="Arial" w:hAnsi="Arial" w:cs="Arial"/>
          <w:sz w:val="24"/>
          <w:lang w:val="en-GB"/>
        </w:rPr>
      </w:pPr>
    </w:p>
    <w:p w:rsidR="00351928" w:rsidRDefault="00351928" w:rsidP="003B12DC">
      <w:pPr>
        <w:pStyle w:val="ListParagraph"/>
        <w:tabs>
          <w:tab w:val="left" w:pos="709"/>
          <w:tab w:val="left" w:pos="1418"/>
          <w:tab w:val="left" w:pos="2127"/>
          <w:tab w:val="left" w:pos="2835"/>
          <w:tab w:val="left" w:pos="3544"/>
          <w:tab w:val="left" w:pos="4253"/>
          <w:tab w:val="left" w:pos="4962"/>
          <w:tab w:val="left" w:pos="5670"/>
        </w:tabs>
        <w:spacing w:after="0" w:line="240" w:lineRule="auto"/>
        <w:ind w:left="0"/>
        <w:jc w:val="center"/>
        <w:rPr>
          <w:rFonts w:ascii="Arial" w:hAnsi="Arial" w:cs="Arial"/>
          <w:sz w:val="24"/>
          <w:lang w:val="en-GB"/>
        </w:rPr>
      </w:pPr>
    </w:p>
    <w:p w:rsidR="003B12DC" w:rsidRDefault="00ED61DC" w:rsidP="003B12DC">
      <w:pPr>
        <w:pStyle w:val="ListParagraph"/>
        <w:tabs>
          <w:tab w:val="left" w:pos="709"/>
          <w:tab w:val="left" w:pos="1418"/>
          <w:tab w:val="left" w:pos="2127"/>
          <w:tab w:val="left" w:pos="2835"/>
          <w:tab w:val="left" w:pos="3544"/>
          <w:tab w:val="left" w:pos="4253"/>
          <w:tab w:val="left" w:pos="4962"/>
          <w:tab w:val="left" w:pos="5670"/>
        </w:tabs>
        <w:spacing w:after="0" w:line="240" w:lineRule="auto"/>
        <w:ind w:left="0"/>
        <w:jc w:val="center"/>
        <w:rPr>
          <w:rFonts w:ascii="Arial" w:hAnsi="Arial" w:cs="Arial"/>
          <w:sz w:val="24"/>
          <w:lang w:val="en-GB"/>
        </w:rPr>
      </w:pPr>
      <w:r>
        <w:rPr>
          <w:rFonts w:ascii="Arial" w:hAnsi="Arial" w:cs="Arial"/>
          <w:noProof/>
          <w:sz w:val="24"/>
        </w:rPr>
        <w:drawing>
          <wp:inline distT="0" distB="0" distL="0" distR="0">
            <wp:extent cx="4933950" cy="3698635"/>
            <wp:effectExtent l="19050" t="0" r="0" b="0"/>
            <wp:docPr id="3" name="Picture 2" descr="V_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_HG.jpg"/>
                    <pic:cNvPicPr/>
                  </pic:nvPicPr>
                  <pic:blipFill>
                    <a:blip r:embed="rId11" cstate="print"/>
                    <a:stretch>
                      <a:fillRect/>
                    </a:stretch>
                  </pic:blipFill>
                  <pic:spPr>
                    <a:xfrm>
                      <a:off x="0" y="0"/>
                      <a:ext cx="4930488" cy="3696039"/>
                    </a:xfrm>
                    <a:prstGeom prst="rect">
                      <a:avLst/>
                    </a:prstGeom>
                  </pic:spPr>
                </pic:pic>
              </a:graphicData>
            </a:graphic>
          </wp:inline>
        </w:drawing>
      </w:r>
    </w:p>
    <w:p w:rsidR="0023704E" w:rsidRDefault="0023704E" w:rsidP="003B12DC">
      <w:pPr>
        <w:pStyle w:val="ListParagraph"/>
        <w:tabs>
          <w:tab w:val="left" w:pos="709"/>
          <w:tab w:val="left" w:pos="1418"/>
          <w:tab w:val="left" w:pos="2127"/>
          <w:tab w:val="left" w:pos="2835"/>
          <w:tab w:val="left" w:pos="3544"/>
          <w:tab w:val="left" w:pos="4253"/>
          <w:tab w:val="left" w:pos="4962"/>
          <w:tab w:val="left" w:pos="5670"/>
        </w:tabs>
        <w:spacing w:after="0" w:line="240" w:lineRule="auto"/>
        <w:ind w:left="0"/>
        <w:jc w:val="center"/>
        <w:rPr>
          <w:rFonts w:ascii="Arial" w:hAnsi="Arial" w:cs="Arial"/>
          <w:b/>
          <w:lang w:val="en-GB"/>
        </w:rPr>
      </w:pPr>
    </w:p>
    <w:p w:rsidR="007D42F6" w:rsidRDefault="003B12DC" w:rsidP="003B12DC">
      <w:pPr>
        <w:pStyle w:val="ListParagraph"/>
        <w:tabs>
          <w:tab w:val="left" w:pos="709"/>
          <w:tab w:val="left" w:pos="1418"/>
          <w:tab w:val="left" w:pos="2127"/>
          <w:tab w:val="left" w:pos="2835"/>
          <w:tab w:val="left" w:pos="3544"/>
          <w:tab w:val="left" w:pos="4253"/>
          <w:tab w:val="left" w:pos="4962"/>
          <w:tab w:val="left" w:pos="5670"/>
        </w:tabs>
        <w:spacing w:after="0" w:line="240" w:lineRule="auto"/>
        <w:ind w:left="0"/>
        <w:jc w:val="center"/>
        <w:rPr>
          <w:rFonts w:ascii="Arial" w:hAnsi="Arial" w:cs="Arial"/>
          <w:b/>
          <w:lang w:val="en-GB"/>
        </w:rPr>
      </w:pPr>
      <w:r w:rsidRPr="00A273F3">
        <w:rPr>
          <w:rFonts w:ascii="Arial" w:hAnsi="Arial" w:cs="Arial"/>
          <w:b/>
          <w:lang w:val="en-GB"/>
        </w:rPr>
        <w:t xml:space="preserve">Fig 2:  Silver Mountain Target </w:t>
      </w:r>
      <w:r w:rsidR="00A273F3" w:rsidRPr="00A273F3">
        <w:rPr>
          <w:rFonts w:ascii="Arial" w:hAnsi="Arial" w:cs="Arial"/>
          <w:b/>
          <w:lang w:val="en-GB"/>
        </w:rPr>
        <w:t>Display</w:t>
      </w:r>
    </w:p>
    <w:p w:rsidR="007D42F6" w:rsidRDefault="007D42F6">
      <w:pPr>
        <w:rPr>
          <w:rFonts w:ascii="Arial" w:hAnsi="Arial" w:cs="Arial"/>
          <w:b/>
          <w:lang w:val="en-GB"/>
        </w:rPr>
      </w:pPr>
      <w:r>
        <w:rPr>
          <w:rFonts w:ascii="Arial" w:hAnsi="Arial" w:cs="Arial"/>
          <w:b/>
          <w:lang w:val="en-GB"/>
        </w:rPr>
        <w:br w:type="page"/>
      </w:r>
    </w:p>
    <w:p w:rsidR="007D42F6" w:rsidRPr="00D54977" w:rsidRDefault="007D42F6" w:rsidP="007D42F6">
      <w:pPr>
        <w:spacing w:after="0"/>
        <w:jc w:val="center"/>
        <w:rPr>
          <w:rFonts w:ascii="Arial" w:hAnsi="Arial" w:cs="Arial"/>
          <w:b/>
          <w:sz w:val="20"/>
          <w:szCs w:val="24"/>
          <w:lang w:val="en-GB"/>
        </w:rPr>
      </w:pPr>
      <w:r w:rsidRPr="00D54977">
        <w:rPr>
          <w:rFonts w:ascii="Arial" w:hAnsi="Arial" w:cs="Arial"/>
          <w:b/>
          <w:sz w:val="20"/>
          <w:szCs w:val="24"/>
          <w:lang w:val="en-GB"/>
        </w:rPr>
        <w:lastRenderedPageBreak/>
        <w:t xml:space="preserve">Extract of Local Rules </w:t>
      </w:r>
    </w:p>
    <w:p w:rsidR="007D42F6" w:rsidRPr="00D54977" w:rsidRDefault="007D42F6" w:rsidP="007D42F6">
      <w:pPr>
        <w:spacing w:after="0"/>
        <w:jc w:val="center"/>
        <w:rPr>
          <w:rFonts w:ascii="Arial" w:hAnsi="Arial" w:cs="Arial"/>
          <w:b/>
          <w:sz w:val="20"/>
          <w:szCs w:val="24"/>
          <w:lang w:val="en-GB"/>
        </w:rPr>
      </w:pPr>
      <w:r w:rsidRPr="00D54977">
        <w:rPr>
          <w:rFonts w:ascii="Arial" w:hAnsi="Arial" w:cs="Arial"/>
          <w:b/>
          <w:sz w:val="20"/>
          <w:szCs w:val="24"/>
          <w:lang w:val="en-GB"/>
        </w:rPr>
        <w:t>For Brisbane 1000 yard Benchrest Club</w:t>
      </w:r>
    </w:p>
    <w:p w:rsidR="007D42F6" w:rsidRPr="00D54977" w:rsidRDefault="007D42F6" w:rsidP="007D42F6">
      <w:pPr>
        <w:spacing w:before="120" w:after="0"/>
        <w:rPr>
          <w:rFonts w:ascii="Arial" w:hAnsi="Arial" w:cs="Arial"/>
          <w:sz w:val="18"/>
          <w:szCs w:val="24"/>
          <w:lang w:val="en-GB"/>
        </w:rPr>
      </w:pPr>
    </w:p>
    <w:p w:rsidR="007D42F6" w:rsidRPr="00D54977" w:rsidRDefault="007D42F6" w:rsidP="007D42F6">
      <w:pPr>
        <w:spacing w:before="120" w:after="0"/>
        <w:rPr>
          <w:rFonts w:ascii="Arial" w:hAnsi="Arial" w:cs="Arial"/>
          <w:sz w:val="18"/>
          <w:szCs w:val="24"/>
          <w:lang w:val="en-GB"/>
        </w:rPr>
      </w:pPr>
      <w:r w:rsidRPr="00D54977">
        <w:rPr>
          <w:rFonts w:ascii="Arial" w:hAnsi="Arial" w:cs="Arial"/>
          <w:sz w:val="18"/>
          <w:szCs w:val="24"/>
          <w:lang w:val="en-GB"/>
        </w:rPr>
        <w:t xml:space="preserve">The conduct of </w:t>
      </w:r>
      <w:r w:rsidRPr="00D54977">
        <w:rPr>
          <w:rFonts w:ascii="Arial" w:hAnsi="Arial" w:cs="Arial"/>
          <w:b/>
          <w:sz w:val="18"/>
          <w:szCs w:val="24"/>
          <w:lang w:val="en-GB"/>
        </w:rPr>
        <w:t>Brisbane 1000 yard Benchrest Club</w:t>
      </w:r>
      <w:r w:rsidRPr="00D54977">
        <w:rPr>
          <w:rFonts w:ascii="Arial" w:hAnsi="Arial" w:cs="Arial"/>
          <w:sz w:val="18"/>
          <w:szCs w:val="24"/>
          <w:lang w:val="en-GB"/>
        </w:rPr>
        <w:t xml:space="preserve"> shooting will comply with </w:t>
      </w:r>
      <w:r w:rsidRPr="00D54977">
        <w:rPr>
          <w:rFonts w:ascii="Arial" w:hAnsi="Arial" w:cs="Arial"/>
          <w:b/>
          <w:sz w:val="18"/>
          <w:szCs w:val="24"/>
          <w:lang w:val="en-GB"/>
        </w:rPr>
        <w:t>NRAA Standard Shooting Rules</w:t>
      </w:r>
      <w:r w:rsidRPr="00D54977">
        <w:rPr>
          <w:rFonts w:ascii="Arial" w:hAnsi="Arial" w:cs="Arial"/>
          <w:sz w:val="18"/>
          <w:szCs w:val="24"/>
          <w:lang w:val="en-GB"/>
        </w:rPr>
        <w:t xml:space="preserve"> - with particular reference to chapters 2, 4, 5, and 22 - in so far that they apply sensibly to the conduct of 1000 yard benchrest shooting.  Some NRAA SSRs are not compatible with 1000 yard benchrest shooting or the local range facilities and target system.  The following </w:t>
      </w:r>
      <w:r w:rsidRPr="00D54977">
        <w:rPr>
          <w:rFonts w:ascii="Arial" w:hAnsi="Arial" w:cs="Arial"/>
          <w:b/>
          <w:sz w:val="18"/>
          <w:szCs w:val="24"/>
          <w:lang w:val="en-GB"/>
        </w:rPr>
        <w:t>LOCAL RULES</w:t>
      </w:r>
      <w:r w:rsidRPr="00D54977">
        <w:rPr>
          <w:rFonts w:ascii="Arial" w:hAnsi="Arial" w:cs="Arial"/>
          <w:sz w:val="18"/>
          <w:szCs w:val="24"/>
          <w:lang w:val="en-GB"/>
        </w:rPr>
        <w:t xml:space="preserve"> will apply to all Brisbane 1000 yard Benchrest Club competitions.</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 xml:space="preserve">Rifles are NOT to be placed on firing benches </w:t>
      </w:r>
      <w:r w:rsidRPr="00D54977">
        <w:rPr>
          <w:rFonts w:ascii="Arial" w:hAnsi="Arial" w:cs="Arial"/>
          <w:sz w:val="18"/>
          <w:szCs w:val="24"/>
          <w:u w:val="single"/>
          <w:lang w:val="en-GB"/>
        </w:rPr>
        <w:t>before the range is declared open</w:t>
      </w:r>
      <w:r w:rsidRPr="00D54977">
        <w:rPr>
          <w:rFonts w:ascii="Arial" w:hAnsi="Arial" w:cs="Arial"/>
          <w:sz w:val="18"/>
          <w:szCs w:val="24"/>
          <w:lang w:val="en-GB"/>
        </w:rPr>
        <w:t xml:space="preserve"> by the </w:t>
      </w:r>
      <w:r w:rsidRPr="00D54977">
        <w:rPr>
          <w:rFonts w:ascii="Arial" w:hAnsi="Arial" w:cs="Arial"/>
          <w:b/>
          <w:sz w:val="18"/>
          <w:szCs w:val="24"/>
          <w:lang w:val="en-GB"/>
        </w:rPr>
        <w:t>senior RO</w:t>
      </w:r>
      <w:r w:rsidR="00B87AD7">
        <w:rPr>
          <w:rFonts w:ascii="Arial" w:hAnsi="Arial" w:cs="Arial"/>
          <w:sz w:val="18"/>
          <w:szCs w:val="24"/>
          <w:lang w:val="en-GB"/>
        </w:rPr>
        <w:t xml:space="preserve"> or the</w:t>
      </w:r>
      <w:r w:rsidRPr="00D54977">
        <w:rPr>
          <w:rFonts w:ascii="Arial" w:hAnsi="Arial" w:cs="Arial"/>
          <w:sz w:val="18"/>
          <w:szCs w:val="24"/>
          <w:lang w:val="en-GB"/>
        </w:rPr>
        <w:t xml:space="preserve"> </w:t>
      </w:r>
      <w:r w:rsidRPr="00D54977">
        <w:rPr>
          <w:rFonts w:ascii="Arial" w:hAnsi="Arial" w:cs="Arial"/>
          <w:b/>
          <w:sz w:val="18"/>
          <w:szCs w:val="24"/>
          <w:lang w:val="en-GB"/>
        </w:rPr>
        <w:t>Match Director</w:t>
      </w:r>
      <w:r w:rsidRPr="00D54977">
        <w:rPr>
          <w:rFonts w:ascii="Arial" w:hAnsi="Arial" w:cs="Arial"/>
          <w:sz w:val="18"/>
          <w:szCs w:val="24"/>
          <w:lang w:val="en-GB"/>
        </w:rPr>
        <w:t xml:space="preserve"> as applicable.</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 xml:space="preserve">Shooters are to seek RO assistance if they are in doubt of their rifle’s zero.  Witches hats are deployed on the 300 yard mound to allow a check bore-sight of a rifle scope zero point.  </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All shooters must demonstrate ability to strike within 20 inches (approx 2 MoA) of a sighter disc on the stop butt before engaging their paper target</w:t>
      </w:r>
      <w:r w:rsidR="00B87AD7">
        <w:rPr>
          <w:rFonts w:ascii="Arial" w:hAnsi="Arial" w:cs="Arial"/>
          <w:sz w:val="18"/>
          <w:szCs w:val="24"/>
          <w:lang w:val="en-GB"/>
        </w:rPr>
        <w:t xml:space="preserve"> to ensure that target </w:t>
      </w:r>
      <w:r w:rsidR="005E23ED">
        <w:rPr>
          <w:rFonts w:ascii="Arial" w:hAnsi="Arial" w:cs="Arial"/>
          <w:sz w:val="18"/>
          <w:szCs w:val="24"/>
          <w:lang w:val="en-GB"/>
        </w:rPr>
        <w:t xml:space="preserve">sensors </w:t>
      </w:r>
      <w:r w:rsidR="00B87AD7">
        <w:rPr>
          <w:rFonts w:ascii="Arial" w:hAnsi="Arial" w:cs="Arial"/>
          <w:sz w:val="18"/>
          <w:szCs w:val="24"/>
          <w:lang w:val="en-GB"/>
        </w:rPr>
        <w:t>are not struck</w:t>
      </w:r>
      <w:r w:rsidRPr="00D54977">
        <w:rPr>
          <w:rFonts w:ascii="Arial" w:hAnsi="Arial" w:cs="Arial"/>
          <w:sz w:val="18"/>
          <w:szCs w:val="24"/>
          <w:lang w:val="en-GB"/>
        </w:rPr>
        <w:t>.</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 xml:space="preserve">Shooters are allowed </w:t>
      </w:r>
      <w:r w:rsidRPr="00B87AD7">
        <w:rPr>
          <w:rFonts w:ascii="Arial" w:hAnsi="Arial" w:cs="Arial"/>
          <w:b/>
          <w:sz w:val="18"/>
          <w:szCs w:val="24"/>
          <w:lang w:val="en-GB"/>
        </w:rPr>
        <w:t>one</w:t>
      </w:r>
      <w:r w:rsidRPr="00D54977">
        <w:rPr>
          <w:rFonts w:ascii="Arial" w:hAnsi="Arial" w:cs="Arial"/>
          <w:sz w:val="18"/>
          <w:szCs w:val="24"/>
          <w:lang w:val="en-GB"/>
        </w:rPr>
        <w:t xml:space="preserve"> sighting shot ‘on paper’ t</w:t>
      </w:r>
      <w:r w:rsidR="00C543E6">
        <w:rPr>
          <w:rFonts w:ascii="Arial" w:hAnsi="Arial" w:cs="Arial"/>
          <w:sz w:val="18"/>
          <w:szCs w:val="24"/>
          <w:lang w:val="en-GB"/>
        </w:rPr>
        <w:t xml:space="preserve">o confirm their 1000 yard zero, </w:t>
      </w:r>
      <w:r w:rsidRPr="00D54977">
        <w:rPr>
          <w:rFonts w:ascii="Arial" w:hAnsi="Arial" w:cs="Arial"/>
          <w:sz w:val="18"/>
          <w:szCs w:val="24"/>
          <w:lang w:val="en-GB"/>
        </w:rPr>
        <w:t>after the procedure above.</w:t>
      </w:r>
    </w:p>
    <w:p w:rsidR="004054B7" w:rsidRPr="00D54977" w:rsidRDefault="004054B7" w:rsidP="004054B7">
      <w:pPr>
        <w:pStyle w:val="ListParagraph"/>
        <w:numPr>
          <w:ilvl w:val="0"/>
          <w:numId w:val="4"/>
        </w:numPr>
        <w:autoSpaceDE w:val="0"/>
        <w:autoSpaceDN w:val="0"/>
        <w:adjustRightInd w:val="0"/>
        <w:spacing w:before="120" w:after="0"/>
        <w:ind w:left="284" w:hanging="284"/>
        <w:contextualSpacing w:val="0"/>
        <w:rPr>
          <w:rFonts w:ascii="Arial" w:hAnsi="Arial" w:cs="Arial"/>
          <w:sz w:val="18"/>
          <w:lang w:val="en-GB"/>
        </w:rPr>
      </w:pPr>
      <w:r w:rsidRPr="00D54977">
        <w:rPr>
          <w:rFonts w:ascii="Arial" w:hAnsi="Arial" w:cs="Arial"/>
          <w:sz w:val="18"/>
          <w:lang w:val="en-GB"/>
        </w:rPr>
        <w:t xml:space="preserve">No </w:t>
      </w:r>
      <w:r w:rsidRPr="00D54977">
        <w:rPr>
          <w:rFonts w:ascii="Arial" w:hAnsi="Arial" w:cs="Arial"/>
          <w:sz w:val="18"/>
          <w:szCs w:val="24"/>
          <w:lang w:val="en-GB"/>
        </w:rPr>
        <w:t>ammunition</w:t>
      </w:r>
      <w:r w:rsidRPr="00D54977">
        <w:rPr>
          <w:rFonts w:ascii="Arial" w:hAnsi="Arial" w:cs="Arial"/>
          <w:sz w:val="18"/>
          <w:lang w:val="en-GB"/>
        </w:rPr>
        <w:t xml:space="preserve"> may be fired at a muzzle velocity of more than 3275 feet per second (998 metres per second) </w:t>
      </w:r>
      <w:r w:rsidRPr="00D54977">
        <w:rPr>
          <w:rFonts w:ascii="Arial" w:hAnsi="Arial" w:cs="Arial"/>
          <w:b/>
          <w:sz w:val="18"/>
          <w:u w:val="single"/>
          <w:lang w:val="en-GB"/>
        </w:rPr>
        <w:t>or</w:t>
      </w:r>
      <w:r w:rsidRPr="00D54977">
        <w:rPr>
          <w:rFonts w:ascii="Arial" w:hAnsi="Arial" w:cs="Arial"/>
          <w:sz w:val="18"/>
          <w:lang w:val="en-GB"/>
        </w:rPr>
        <w:t xml:space="preserve"> at a muzzle energy of more than 3500 foot pounds (4742.5 joules).</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 xml:space="preserve">Shooters must supply their own </w:t>
      </w:r>
      <w:r w:rsidRPr="00C543E6">
        <w:rPr>
          <w:rFonts w:ascii="Arial" w:hAnsi="Arial" w:cs="Arial"/>
          <w:b/>
          <w:i/>
          <w:sz w:val="18"/>
          <w:szCs w:val="24"/>
          <w:lang w:val="en-GB"/>
        </w:rPr>
        <w:t>wifi</w:t>
      </w:r>
      <w:r w:rsidRPr="00D54977">
        <w:rPr>
          <w:rFonts w:ascii="Arial" w:hAnsi="Arial" w:cs="Arial"/>
          <w:sz w:val="18"/>
          <w:szCs w:val="24"/>
          <w:lang w:val="en-GB"/>
        </w:rPr>
        <w:t xml:space="preserve"> capable screen device - phone, tablet etc - able to receive the electronic target interface.</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 xml:space="preserve">Shooters must wait for the </w:t>
      </w:r>
      <w:r w:rsidRPr="00D54977">
        <w:rPr>
          <w:rFonts w:ascii="Arial" w:hAnsi="Arial" w:cs="Arial"/>
          <w:b/>
          <w:sz w:val="18"/>
          <w:szCs w:val="24"/>
          <w:lang w:val="en-GB"/>
        </w:rPr>
        <w:t>Official Scorer</w:t>
      </w:r>
      <w:r w:rsidRPr="00D54977">
        <w:rPr>
          <w:rFonts w:ascii="Arial" w:hAnsi="Arial" w:cs="Arial"/>
          <w:sz w:val="18"/>
          <w:szCs w:val="24"/>
          <w:lang w:val="en-GB"/>
        </w:rPr>
        <w:t xml:space="preserve"> or the </w:t>
      </w:r>
      <w:r w:rsidRPr="00D54977">
        <w:rPr>
          <w:rFonts w:ascii="Arial" w:hAnsi="Arial" w:cs="Arial"/>
          <w:b/>
          <w:sz w:val="18"/>
          <w:szCs w:val="24"/>
          <w:lang w:val="en-GB"/>
        </w:rPr>
        <w:t xml:space="preserve">RO </w:t>
      </w:r>
      <w:r w:rsidRPr="00D54977">
        <w:rPr>
          <w:rFonts w:ascii="Arial" w:hAnsi="Arial" w:cs="Arial"/>
          <w:sz w:val="18"/>
          <w:szCs w:val="24"/>
          <w:lang w:val="en-GB"/>
        </w:rPr>
        <w:t>to examine their target before they save or clear a scored target.</w:t>
      </w:r>
    </w:p>
    <w:p w:rsidR="007D42F6" w:rsidRPr="00D54977" w:rsidRDefault="007D42F6" w:rsidP="007D42F6">
      <w:pPr>
        <w:pStyle w:val="ListParagraph"/>
        <w:numPr>
          <w:ilvl w:val="0"/>
          <w:numId w:val="4"/>
        </w:numPr>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Only 5 or 10 rounds (as appropriate) may be displayed on the bench during a scoring period, with additional ammunition to be placed where the RO can easily access it.  No ammunition boxes or expended cases are permitted on the bench during a scoring round – only the number of rounds needed for that string.</w:t>
      </w:r>
    </w:p>
    <w:p w:rsidR="007D42F6" w:rsidRPr="00D54977" w:rsidRDefault="007D42F6" w:rsidP="007D42F6">
      <w:pPr>
        <w:pStyle w:val="ListParagraph"/>
        <w:numPr>
          <w:ilvl w:val="0"/>
          <w:numId w:val="4"/>
        </w:numPr>
        <w:spacing w:before="120" w:after="0"/>
        <w:ind w:left="284" w:hanging="284"/>
        <w:contextualSpacing w:val="0"/>
        <w:rPr>
          <w:rFonts w:ascii="Arial" w:hAnsi="Arial" w:cs="Arial"/>
          <w:sz w:val="18"/>
          <w:szCs w:val="24"/>
          <w:lang w:val="en-GB"/>
        </w:rPr>
      </w:pPr>
      <w:r w:rsidRPr="00D54977">
        <w:rPr>
          <w:rFonts w:ascii="Arial" w:hAnsi="Arial" w:cs="Arial"/>
          <w:sz w:val="18"/>
          <w:szCs w:val="24"/>
          <w:lang w:val="en-AU"/>
        </w:rPr>
        <w:t>If a misfire occurs during a scoring period</w:t>
      </w:r>
      <w:r w:rsidRPr="00D54977">
        <w:rPr>
          <w:rFonts w:ascii="Arial" w:hAnsi="Arial" w:cs="Arial"/>
          <w:sz w:val="20"/>
          <w:szCs w:val="24"/>
          <w:lang w:val="en-AU"/>
        </w:rPr>
        <w:t xml:space="preserve"> </w:t>
      </w:r>
      <w:r w:rsidRPr="00D54977">
        <w:rPr>
          <w:rFonts w:ascii="Arial" w:hAnsi="Arial" w:cs="Arial"/>
          <w:sz w:val="18"/>
          <w:szCs w:val="24"/>
          <w:lang w:val="en-AU"/>
        </w:rPr>
        <w:t xml:space="preserve">a shooter may request the Range Officer to retrieve a replacement round from the shooter’s ammunition stock to replace the defective round and continue, provided that it is safe to do so. </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lang w:val="en-GB"/>
        </w:rPr>
      </w:pPr>
      <w:r w:rsidRPr="00D54977">
        <w:rPr>
          <w:rFonts w:ascii="Arial" w:hAnsi="Arial" w:cs="Arial"/>
          <w:sz w:val="18"/>
          <w:lang w:val="en-GB"/>
        </w:rPr>
        <w:t>Projectiles must exceed supersonic velocity (approx 1130 fps) at 1000 yards, or the shot will fail to register on the target system.</w:t>
      </w:r>
    </w:p>
    <w:p w:rsidR="007D42F6" w:rsidRPr="00D54977" w:rsidRDefault="007D42F6" w:rsidP="007D42F6">
      <w:pPr>
        <w:pStyle w:val="ListParagraph"/>
        <w:numPr>
          <w:ilvl w:val="0"/>
          <w:numId w:val="6"/>
        </w:numPr>
        <w:autoSpaceDE w:val="0"/>
        <w:autoSpaceDN w:val="0"/>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 xml:space="preserve">If a shot fails to register on the electronic target the RO is to be called to the bench immediately.  The RO in consultation with the Scorer may supply a replacement round from the shooters stock of ammunition, </w:t>
      </w:r>
      <w:r w:rsidRPr="00D54977">
        <w:rPr>
          <w:rFonts w:ascii="Arial" w:hAnsi="Arial" w:cs="Arial"/>
          <w:sz w:val="18"/>
          <w:szCs w:val="24"/>
          <w:u w:val="single"/>
          <w:lang w:val="en-GB"/>
        </w:rPr>
        <w:t>if both are confident that the shooter has not cross-fired or otherwise sent the shot outside the target sensor area</w:t>
      </w:r>
      <w:r w:rsidRPr="00D54977">
        <w:rPr>
          <w:rFonts w:ascii="Arial" w:hAnsi="Arial" w:cs="Arial"/>
          <w:sz w:val="18"/>
          <w:szCs w:val="24"/>
          <w:lang w:val="en-GB"/>
        </w:rPr>
        <w:t>.</w:t>
      </w:r>
    </w:p>
    <w:p w:rsidR="007D42F6" w:rsidRPr="00D54977" w:rsidRDefault="007D42F6" w:rsidP="007D42F6">
      <w:pPr>
        <w:pStyle w:val="ListParagraph"/>
        <w:numPr>
          <w:ilvl w:val="0"/>
          <w:numId w:val="6"/>
        </w:numPr>
        <w:autoSpaceDE w:val="0"/>
        <w:autoSpaceDN w:val="0"/>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Where multiple shots (2 or more) have failed to register in a scoring string - and the targets are deemed to be working correctly - the shooter, Range Officers and Scorer will decide collectively whether it is viable for the shooter to continue the string.   In most cases, no more than 4 replacement rounds will be allowed in the event of multiple shots failing to register.</w:t>
      </w:r>
    </w:p>
    <w:p w:rsidR="00B87AD7" w:rsidRPr="00B87AD7" w:rsidRDefault="00B87AD7" w:rsidP="00B87AD7">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rPr>
        <w:t>No shooter shall knowingly claim a shot he/she has not fired.</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 xml:space="preserve">Where a cross fire has occurred, or is suspected, a RO is to be called to the bench immediately.  The RO and Scorer will confirm the cross fire using the electronic target system and cancel the cross-fired shot.  </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The shooter responsible for cross-firing loses the value of that shot, which is not to be replaced.</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rPr>
        <w:t xml:space="preserve">In </w:t>
      </w:r>
      <w:r w:rsidRPr="00D54977">
        <w:rPr>
          <w:rFonts w:ascii="Arial" w:hAnsi="Arial" w:cs="Arial"/>
          <w:sz w:val="18"/>
          <w:szCs w:val="24"/>
          <w:lang w:val="en-GB"/>
        </w:rPr>
        <w:t>the</w:t>
      </w:r>
      <w:r w:rsidRPr="00D54977">
        <w:rPr>
          <w:rFonts w:ascii="Arial" w:hAnsi="Arial" w:cs="Arial"/>
          <w:sz w:val="18"/>
          <w:szCs w:val="24"/>
        </w:rPr>
        <w:t xml:space="preserve"> unlikely event that it is impossible to attribute the cross-fired impact, the cross-fired target gets the benefit of the higher score.   However, the effected shooter must fire his/her full allocation of 5 or 10 rounds as appropriate to ensure a total score can be determined in the event of protest, or later determination of the cross-fired shot.</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rPr>
        <w:t>The Range Officer may allow extra time in a scoring string if a shooter has been significantly held up by target fault, misfire or cross-fire.</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rPr>
        <w:t>Where the final scores in a class (LG or HG) are tied, the winner will be the shooter with the best group aggregate in that class.</w:t>
      </w:r>
    </w:p>
    <w:p w:rsidR="007D42F6" w:rsidRPr="00D54977" w:rsidRDefault="007D42F6" w:rsidP="007D42F6">
      <w:pPr>
        <w:pStyle w:val="ListParagraph"/>
        <w:numPr>
          <w:ilvl w:val="0"/>
          <w:numId w:val="4"/>
        </w:numPr>
        <w:autoSpaceDE w:val="0"/>
        <w:autoSpaceDN w:val="0"/>
        <w:adjustRightInd w:val="0"/>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Where the final two-gun aggregate score (LG and HG) are tied, the winner will be the shooter with the lower sum total of LG and HG group aggregate;  i.e. the shooter’s LG group aggregate and HG group aggregate will be added together, with the lowest sum deciding the winner.</w:t>
      </w:r>
    </w:p>
    <w:p w:rsidR="007D42F6" w:rsidRPr="00D54977" w:rsidRDefault="007D42F6" w:rsidP="007D42F6">
      <w:pPr>
        <w:pStyle w:val="ListParagraph"/>
        <w:numPr>
          <w:ilvl w:val="0"/>
          <w:numId w:val="5"/>
        </w:numPr>
        <w:spacing w:before="120" w:after="0"/>
        <w:ind w:left="284" w:hanging="284"/>
        <w:contextualSpacing w:val="0"/>
        <w:rPr>
          <w:rFonts w:ascii="Arial" w:hAnsi="Arial" w:cs="Arial"/>
          <w:sz w:val="18"/>
          <w:szCs w:val="24"/>
          <w:lang w:val="en-GB"/>
        </w:rPr>
      </w:pPr>
      <w:r w:rsidRPr="00D54977">
        <w:rPr>
          <w:rFonts w:ascii="Arial" w:hAnsi="Arial" w:cs="Arial"/>
          <w:sz w:val="18"/>
          <w:szCs w:val="24"/>
          <w:lang w:val="en-GB"/>
        </w:rPr>
        <w:t>No non-shooter, other than the Range Officers, may be forward of the yellow line during a scoring period.</w:t>
      </w:r>
    </w:p>
    <w:p w:rsidR="003B12DC" w:rsidRPr="00A273F3" w:rsidRDefault="007D42F6" w:rsidP="00D54977">
      <w:pPr>
        <w:pStyle w:val="ListParagraph"/>
        <w:spacing w:before="120" w:after="0"/>
        <w:ind w:left="284"/>
        <w:contextualSpacing w:val="0"/>
        <w:jc w:val="center"/>
        <w:rPr>
          <w:rFonts w:ascii="Arial" w:hAnsi="Arial" w:cs="Arial"/>
          <w:b/>
          <w:lang w:val="en-GB"/>
        </w:rPr>
      </w:pPr>
      <w:r w:rsidRPr="00D54977">
        <w:rPr>
          <w:rFonts w:ascii="Arial" w:hAnsi="Arial" w:cs="Arial"/>
          <w:sz w:val="18"/>
          <w:szCs w:val="24"/>
          <w:lang w:val="en-GB"/>
        </w:rPr>
        <w:t>--------------- ~ ---------------</w:t>
      </w:r>
    </w:p>
    <w:sectPr w:rsidR="003B12DC" w:rsidRPr="00A273F3" w:rsidSect="005A1DD0">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746" w:rsidRDefault="008A3746" w:rsidP="00DD793F">
      <w:pPr>
        <w:spacing w:after="0" w:line="240" w:lineRule="auto"/>
      </w:pPr>
      <w:r>
        <w:separator/>
      </w:r>
    </w:p>
  </w:endnote>
  <w:endnote w:type="continuationSeparator" w:id="1">
    <w:p w:rsidR="008A3746" w:rsidRDefault="008A3746" w:rsidP="00DD7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746" w:rsidRDefault="008A3746" w:rsidP="00DD793F">
      <w:pPr>
        <w:spacing w:after="0" w:line="240" w:lineRule="auto"/>
      </w:pPr>
      <w:r>
        <w:separator/>
      </w:r>
    </w:p>
  </w:footnote>
  <w:footnote w:type="continuationSeparator" w:id="1">
    <w:p w:rsidR="008A3746" w:rsidRDefault="008A3746" w:rsidP="00DD793F">
      <w:pPr>
        <w:spacing w:after="0" w:line="240" w:lineRule="auto"/>
      </w:pPr>
      <w:r>
        <w:continuationSeparator/>
      </w:r>
    </w:p>
  </w:footnote>
  <w:footnote w:id="2">
    <w:p w:rsidR="00DD793F" w:rsidRPr="00DD793F" w:rsidRDefault="00DD793F">
      <w:pPr>
        <w:pStyle w:val="FootnoteText"/>
        <w:rPr>
          <w:lang w:val="en-GB"/>
        </w:rPr>
      </w:pPr>
      <w:r>
        <w:rPr>
          <w:rStyle w:val="FootnoteReference"/>
        </w:rPr>
        <w:footnoteRef/>
      </w:r>
      <w:r>
        <w:t xml:space="preserve"> </w:t>
      </w:r>
      <w:r>
        <w:rPr>
          <w:lang w:val="en-GB"/>
        </w:rPr>
        <w:t xml:space="preserve">Light Gun maximum </w:t>
      </w:r>
      <w:r w:rsidR="008A6882">
        <w:rPr>
          <w:lang w:val="en-GB"/>
        </w:rPr>
        <w:t xml:space="preserve">weight </w:t>
      </w:r>
      <w:r>
        <w:rPr>
          <w:lang w:val="en-GB"/>
        </w:rPr>
        <w:t>17lb (7.71kg) – Heavy Gun no limit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002ED"/>
    <w:multiLevelType w:val="hybridMultilevel"/>
    <w:tmpl w:val="D122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E6301"/>
    <w:multiLevelType w:val="hybridMultilevel"/>
    <w:tmpl w:val="F524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A4BB2"/>
    <w:multiLevelType w:val="hybridMultilevel"/>
    <w:tmpl w:val="3372E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CF7F0D"/>
    <w:multiLevelType w:val="hybridMultilevel"/>
    <w:tmpl w:val="F804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C169D"/>
    <w:multiLevelType w:val="hybridMultilevel"/>
    <w:tmpl w:val="47C4B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1DD0"/>
    <w:rsid w:val="00035B66"/>
    <w:rsid w:val="000E3903"/>
    <w:rsid w:val="00105987"/>
    <w:rsid w:val="0022676C"/>
    <w:rsid w:val="00233881"/>
    <w:rsid w:val="0023704E"/>
    <w:rsid w:val="0028139E"/>
    <w:rsid w:val="00351928"/>
    <w:rsid w:val="003B12DC"/>
    <w:rsid w:val="003F7F04"/>
    <w:rsid w:val="004054B7"/>
    <w:rsid w:val="004201B8"/>
    <w:rsid w:val="004912D8"/>
    <w:rsid w:val="004D7FC6"/>
    <w:rsid w:val="004F6593"/>
    <w:rsid w:val="00514C46"/>
    <w:rsid w:val="005A1DD0"/>
    <w:rsid w:val="005E23ED"/>
    <w:rsid w:val="00604275"/>
    <w:rsid w:val="00606DD4"/>
    <w:rsid w:val="00647A46"/>
    <w:rsid w:val="006536F3"/>
    <w:rsid w:val="0066017E"/>
    <w:rsid w:val="006632B3"/>
    <w:rsid w:val="00690FA9"/>
    <w:rsid w:val="006930FE"/>
    <w:rsid w:val="006B7F71"/>
    <w:rsid w:val="00721448"/>
    <w:rsid w:val="00745A38"/>
    <w:rsid w:val="0077135A"/>
    <w:rsid w:val="007D42F6"/>
    <w:rsid w:val="007D7DB7"/>
    <w:rsid w:val="008A3746"/>
    <w:rsid w:val="008A6882"/>
    <w:rsid w:val="008F23A7"/>
    <w:rsid w:val="00913B38"/>
    <w:rsid w:val="00970C7D"/>
    <w:rsid w:val="00977CC6"/>
    <w:rsid w:val="00A029F1"/>
    <w:rsid w:val="00A047F5"/>
    <w:rsid w:val="00A07E5A"/>
    <w:rsid w:val="00A273F3"/>
    <w:rsid w:val="00A37BEB"/>
    <w:rsid w:val="00A83E7A"/>
    <w:rsid w:val="00A93FFB"/>
    <w:rsid w:val="00B3104C"/>
    <w:rsid w:val="00B51DAA"/>
    <w:rsid w:val="00B80A6E"/>
    <w:rsid w:val="00B87AD7"/>
    <w:rsid w:val="00BA35F1"/>
    <w:rsid w:val="00BB0DE0"/>
    <w:rsid w:val="00C0051E"/>
    <w:rsid w:val="00C05F3A"/>
    <w:rsid w:val="00C365F9"/>
    <w:rsid w:val="00C45130"/>
    <w:rsid w:val="00C543E6"/>
    <w:rsid w:val="00C731DF"/>
    <w:rsid w:val="00CA3ECD"/>
    <w:rsid w:val="00CD63FE"/>
    <w:rsid w:val="00D130B5"/>
    <w:rsid w:val="00D34C60"/>
    <w:rsid w:val="00D54977"/>
    <w:rsid w:val="00DD793F"/>
    <w:rsid w:val="00DE0936"/>
    <w:rsid w:val="00E32956"/>
    <w:rsid w:val="00EC132C"/>
    <w:rsid w:val="00EC5918"/>
    <w:rsid w:val="00ED3A13"/>
    <w:rsid w:val="00ED61DC"/>
    <w:rsid w:val="00F07CFA"/>
    <w:rsid w:val="00F1231E"/>
    <w:rsid w:val="00F20A8B"/>
    <w:rsid w:val="00F435DB"/>
    <w:rsid w:val="00F6547E"/>
    <w:rsid w:val="00FB5D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
    <w:name w:val="jb"/>
    <w:basedOn w:val="Normal"/>
    <w:rsid w:val="005A1DD0"/>
    <w:pPr>
      <w:spacing w:before="195" w:after="195" w:line="240" w:lineRule="auto"/>
    </w:pPr>
    <w:rPr>
      <w:rFonts w:ascii="Times New Roman" w:hAnsi="Times New Roman" w:cs="Times New Roman"/>
      <w:sz w:val="24"/>
      <w:szCs w:val="24"/>
    </w:rPr>
  </w:style>
  <w:style w:type="character" w:customStyle="1" w:styleId="jb1">
    <w:name w:val="jb1"/>
    <w:basedOn w:val="DefaultParagraphFont"/>
    <w:rsid w:val="005A1DD0"/>
  </w:style>
  <w:style w:type="paragraph" w:styleId="BalloonText">
    <w:name w:val="Balloon Text"/>
    <w:basedOn w:val="Normal"/>
    <w:link w:val="BalloonTextChar"/>
    <w:uiPriority w:val="99"/>
    <w:semiHidden/>
    <w:unhideWhenUsed/>
    <w:rsid w:val="005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D0"/>
    <w:rPr>
      <w:rFonts w:ascii="Tahoma" w:hAnsi="Tahoma" w:cs="Tahoma"/>
      <w:sz w:val="16"/>
      <w:szCs w:val="16"/>
    </w:rPr>
  </w:style>
  <w:style w:type="table" w:styleId="TableGrid">
    <w:name w:val="Table Grid"/>
    <w:basedOn w:val="TableNormal"/>
    <w:uiPriority w:val="59"/>
    <w:rsid w:val="00970C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0C7D"/>
    <w:pPr>
      <w:ind w:left="720"/>
      <w:contextualSpacing/>
    </w:pPr>
  </w:style>
  <w:style w:type="character" w:styleId="Hyperlink">
    <w:name w:val="Hyperlink"/>
    <w:basedOn w:val="DefaultParagraphFont"/>
    <w:uiPriority w:val="99"/>
    <w:semiHidden/>
    <w:unhideWhenUsed/>
    <w:rsid w:val="00C365F9"/>
    <w:rPr>
      <w:color w:val="0000FF" w:themeColor="hyperlink"/>
      <w:u w:val="single"/>
    </w:rPr>
  </w:style>
  <w:style w:type="paragraph" w:styleId="FootnoteText">
    <w:name w:val="footnote text"/>
    <w:basedOn w:val="Normal"/>
    <w:link w:val="FootnoteTextChar"/>
    <w:uiPriority w:val="99"/>
    <w:semiHidden/>
    <w:unhideWhenUsed/>
    <w:rsid w:val="00DD79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93F"/>
    <w:rPr>
      <w:sz w:val="20"/>
      <w:szCs w:val="20"/>
    </w:rPr>
  </w:style>
  <w:style w:type="character" w:styleId="FootnoteReference">
    <w:name w:val="footnote reference"/>
    <w:basedOn w:val="DefaultParagraphFont"/>
    <w:uiPriority w:val="99"/>
    <w:semiHidden/>
    <w:unhideWhenUsed/>
    <w:rsid w:val="00DD793F"/>
    <w:rPr>
      <w:vertAlign w:val="superscript"/>
    </w:rPr>
  </w:style>
</w:styles>
</file>

<file path=word/webSettings.xml><?xml version="1.0" encoding="utf-8"?>
<w:webSettings xmlns:r="http://schemas.openxmlformats.org/officeDocument/2006/relationships" xmlns:w="http://schemas.openxmlformats.org/wordprocessingml/2006/main">
  <w:divs>
    <w:div w:id="481889594">
      <w:bodyDiv w:val="1"/>
      <w:marLeft w:val="0"/>
      <w:marRight w:val="0"/>
      <w:marTop w:val="0"/>
      <w:marBottom w:val="0"/>
      <w:divBdr>
        <w:top w:val="none" w:sz="0" w:space="0" w:color="auto"/>
        <w:left w:val="none" w:sz="0" w:space="0" w:color="auto"/>
        <w:bottom w:val="none" w:sz="0" w:space="0" w:color="auto"/>
        <w:right w:val="none" w:sz="0" w:space="0" w:color="auto"/>
      </w:divBdr>
    </w:div>
    <w:div w:id="14703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ince.va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6FA2-7B24-4DE2-886A-C2A17318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cp:lastPrinted>2022-06-19T08:14:00Z</cp:lastPrinted>
  <dcterms:created xsi:type="dcterms:W3CDTF">2024-09-26T00:34:00Z</dcterms:created>
  <dcterms:modified xsi:type="dcterms:W3CDTF">2024-09-26T00:34:00Z</dcterms:modified>
</cp:coreProperties>
</file>